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DBAB9" w14:textId="41FF2589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="00830548">
        <w:t>bis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5027D0">
        <w:rPr>
          <w:szCs w:val="24"/>
        </w:rPr>
        <w:t>10798</w:t>
      </w:r>
    </w:p>
    <w:p w14:paraId="6010F46A" w14:textId="519E8A9C" w:rsidR="008A22CF" w:rsidRPr="008C6A5E" w:rsidRDefault="00830548" w:rsidP="008A22CF">
      <w:pPr>
        <w:pStyle w:val="3GPPHeader"/>
      </w:pPr>
      <w:bookmarkStart w:id="1" w:name="OLE_LINK3"/>
      <w:bookmarkStart w:id="2" w:name="OLE_LINK4"/>
      <w:r>
        <w:t>Dubrovnik, Croatia,</w:t>
      </w:r>
      <w:r w:rsidR="00AC0127" w:rsidRPr="008C6A5E">
        <w:t xml:space="preserve"> </w:t>
      </w:r>
      <w:r>
        <w:t>9</w:t>
      </w:r>
      <w:r w:rsidR="00126E1B" w:rsidRPr="008C6A5E">
        <w:t xml:space="preserve"> – </w:t>
      </w:r>
      <w:r>
        <w:t>13</w:t>
      </w:r>
      <w:r w:rsidR="00126E1B" w:rsidRPr="008C6A5E">
        <w:t xml:space="preserve"> </w:t>
      </w:r>
      <w:r>
        <w:t>October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057D82F8" w14:textId="77777777" w:rsidR="008A22CF" w:rsidRPr="008C6A5E" w:rsidRDefault="008A22CF" w:rsidP="008A22CF">
      <w:pPr>
        <w:pStyle w:val="3GPPHeader"/>
      </w:pPr>
    </w:p>
    <w:p w14:paraId="3B160C42" w14:textId="6E088B9A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5027D0">
        <w:rPr>
          <w:sz w:val="22"/>
        </w:rPr>
        <w:t>8.21.4.3</w:t>
      </w:r>
    </w:p>
    <w:p w14:paraId="57E1013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DF96304" w14:textId="20377362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5027D0" w:rsidRPr="005027D0">
        <w:rPr>
          <w:sz w:val="22"/>
        </w:rPr>
        <w:t>SI acquisition time improvement for eFeMTC</w:t>
      </w:r>
    </w:p>
    <w:p w14:paraId="135872D6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433A4240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2D0C682B" w14:textId="6849192A" w:rsidR="000D0B41" w:rsidRPr="000D0B41" w:rsidRDefault="002661F3" w:rsidP="000D0B41">
      <w:r>
        <w:t>RAN4</w:t>
      </w:r>
      <w:r w:rsidR="008D3B16">
        <w:t>#84</w:t>
      </w:r>
      <w:r>
        <w:t xml:space="preserve"> </w:t>
      </w:r>
      <w:r w:rsidR="00600350">
        <w:t xml:space="preserve">agreed with the way forward on SI acquisition time improvement for Rel-15 eFeMTC WI </w:t>
      </w:r>
      <w:r w:rsidR="005B097B">
        <w:fldChar w:fldCharType="begin"/>
      </w:r>
      <w:r w:rsidR="005B097B">
        <w:instrText xml:space="preserve"> REF _Ref487018806 \r \h </w:instrText>
      </w:r>
      <w:r w:rsidR="005B097B">
        <w:fldChar w:fldCharType="separate"/>
      </w:r>
      <w:r w:rsidR="00D61B44">
        <w:t>[1]</w:t>
      </w:r>
      <w:r w:rsidR="005B097B">
        <w:fldChar w:fldCharType="end"/>
      </w:r>
      <w:r w:rsidR="005204F9">
        <w:t>.</w:t>
      </w:r>
    </w:p>
    <w:p w14:paraId="5B052A3A" w14:textId="63D7C1B7" w:rsidR="00207582" w:rsidRDefault="00600350" w:rsidP="002C0F91">
      <w:pPr>
        <w:pStyle w:val="ListParagraph"/>
        <w:numPr>
          <w:ilvl w:val="0"/>
          <w:numId w:val="3"/>
        </w:numPr>
      </w:pPr>
      <w:r w:rsidRPr="00600350">
        <w:t>Companies are encouraged to provide the simulation results for SI acquisition time by assuming eFeMTC UE accumulates PDSCH for SI transmission across SIB1-BR/SI window</w:t>
      </w:r>
      <w:r>
        <w:t xml:space="preserve">. </w:t>
      </w:r>
    </w:p>
    <w:p w14:paraId="29714BA8" w14:textId="358698B4" w:rsidR="000B5A2C" w:rsidRDefault="004E3B3C" w:rsidP="002C0F91">
      <w:r>
        <w:t>In this contribution</w:t>
      </w:r>
      <w:r w:rsidR="00D01035">
        <w:t>,</w:t>
      </w:r>
      <w:r>
        <w:t xml:space="preserve"> we </w:t>
      </w:r>
      <w:r w:rsidR="00207582">
        <w:t>provide the simulation results for</w:t>
      </w:r>
      <w:r w:rsidR="00AC1E69">
        <w:t xml:space="preserve"> SIB1-BR</w:t>
      </w:r>
      <w:r w:rsidR="007151ED">
        <w:t>/SIB2-BR</w:t>
      </w:r>
      <w:r w:rsidR="00AC1E69">
        <w:t xml:space="preserve"> acquisition time improvement</w:t>
      </w:r>
      <w:r w:rsidR="00614B4F">
        <w:t>.</w:t>
      </w:r>
    </w:p>
    <w:p w14:paraId="7A703622" w14:textId="452B934C" w:rsidR="007544EA" w:rsidRP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0C02F2">
        <w:rPr>
          <w:lang w:val="en-US"/>
        </w:rPr>
        <w:t>SIBx</w:t>
      </w:r>
      <w:r w:rsidR="007544EA">
        <w:rPr>
          <w:lang w:val="en-US"/>
        </w:rPr>
        <w:t>-BR</w:t>
      </w:r>
      <w:r>
        <w:rPr>
          <w:lang w:val="en-US"/>
        </w:rPr>
        <w:t xml:space="preserve"> </w:t>
      </w:r>
      <w:r w:rsidR="007544EA">
        <w:rPr>
          <w:lang w:val="en-US"/>
        </w:rPr>
        <w:t>acquisition time improvement</w:t>
      </w:r>
    </w:p>
    <w:p w14:paraId="48E47FF3" w14:textId="4E762754" w:rsidR="004C752C" w:rsidRDefault="004C752C" w:rsidP="00DB553D">
      <w:bookmarkStart w:id="3" w:name="_Ref352176984"/>
      <w:r>
        <w:t xml:space="preserve">In the LS </w:t>
      </w:r>
      <w:r>
        <w:fldChar w:fldCharType="begin"/>
      </w:r>
      <w:r>
        <w:instrText xml:space="preserve"> REF _Ref493690920 \r \h </w:instrText>
      </w:r>
      <w:r>
        <w:fldChar w:fldCharType="separate"/>
      </w:r>
      <w:r w:rsidR="00D61B44">
        <w:t>[2]</w:t>
      </w:r>
      <w:r>
        <w:fldChar w:fldCharType="end"/>
      </w:r>
      <w:r>
        <w:t xml:space="preserve">, </w:t>
      </w:r>
      <w:r w:rsidR="007544EA">
        <w:t xml:space="preserve">RAN1 recommend three techniques </w:t>
      </w:r>
      <w:r w:rsidR="00DB5D0B">
        <w:t>to improve SIB</w:t>
      </w:r>
      <w:r w:rsidR="008B4679">
        <w:t>x</w:t>
      </w:r>
      <w:r w:rsidR="00DB5D0B">
        <w:t xml:space="preserve">-BR acquisition time: 1) additional repetitions, </w:t>
      </w:r>
      <w:r w:rsidR="00F616C9">
        <w:t xml:space="preserve">2) </w:t>
      </w:r>
      <w:r w:rsidR="00DB5D0B">
        <w:t>accumulation a</w:t>
      </w:r>
      <w:r w:rsidR="008B4679">
        <w:t>cross SIBx</w:t>
      </w:r>
      <w:r w:rsidR="00DB5D0B">
        <w:t xml:space="preserve">-BR modification period, and </w:t>
      </w:r>
      <w:r w:rsidR="00F616C9">
        <w:t xml:space="preserve">3) </w:t>
      </w:r>
      <w:r w:rsidR="008B4679">
        <w:t>allowing to skip SIBx</w:t>
      </w:r>
      <w:r w:rsidR="00DB5D0B">
        <w:t>-BR reading.</w:t>
      </w:r>
      <w:r>
        <w:t xml:space="preserve"> In RAN4#84,</w:t>
      </w:r>
      <w:r w:rsidR="00805A97">
        <w:t xml:space="preserve"> we confirmed the RAN2 has confirmed in LS </w:t>
      </w:r>
      <w:r w:rsidR="00805A97">
        <w:fldChar w:fldCharType="begin"/>
      </w:r>
      <w:r w:rsidR="00805A97">
        <w:instrText xml:space="preserve"> REF _Ref493693158 \r \h </w:instrText>
      </w:r>
      <w:r w:rsidR="00805A97">
        <w:fldChar w:fldCharType="separate"/>
      </w:r>
      <w:r w:rsidR="00D61B44">
        <w:t>[3]</w:t>
      </w:r>
      <w:r w:rsidR="00805A97">
        <w:fldChar w:fldCharType="end"/>
      </w:r>
      <w:r w:rsidR="00805A97">
        <w:t xml:space="preserve">, </w:t>
      </w:r>
    </w:p>
    <w:p w14:paraId="5D2C6443" w14:textId="77777777" w:rsidR="008F2A14" w:rsidRPr="008F2A14" w:rsidRDefault="00805A97" w:rsidP="00805A97">
      <w:pPr>
        <w:pStyle w:val="ListParagraph"/>
        <w:numPr>
          <w:ilvl w:val="0"/>
          <w:numId w:val="3"/>
        </w:numPr>
        <w:rPr>
          <w:i/>
        </w:rPr>
      </w:pPr>
      <w:r w:rsidRPr="008F2A14">
        <w:rPr>
          <w:i/>
        </w:rPr>
        <w:t>RAN2 confirms that the repetitions SIB1-BR and SIB1-NB can be accumulated using the same SIB1 scheduling information during the modification period associated with each SIB1 (which is 5.12 sec for BL/EC UEs and 40.96 sec for NB-IoT UEs).</w:t>
      </w:r>
    </w:p>
    <w:p w14:paraId="6C1CFA54" w14:textId="378562FC" w:rsidR="00805A97" w:rsidRPr="008F2A14" w:rsidRDefault="00805A97" w:rsidP="00805A97">
      <w:pPr>
        <w:pStyle w:val="ListParagraph"/>
        <w:numPr>
          <w:ilvl w:val="0"/>
          <w:numId w:val="3"/>
        </w:numPr>
      </w:pPr>
      <w:r w:rsidRPr="008F2A14">
        <w:rPr>
          <w:i/>
        </w:rPr>
        <w:t>If required, a BL/CE UE can accumulate more repetitions of SIB1-BR during the mod.ification period of SIB1-BR without re-acquiring MIB for schedulingInfoSIB1-BR.</w:t>
      </w:r>
    </w:p>
    <w:p w14:paraId="3DD9A8D8" w14:textId="7A8DC2F0" w:rsidR="0099115F" w:rsidRDefault="008F2A14" w:rsidP="008F2A14">
      <w:r>
        <w:t>This contribution focuses on the assumption UE accumu</w:t>
      </w:r>
      <w:r w:rsidR="00B35949">
        <w:t>late PDSCH over SI-window in</w:t>
      </w:r>
      <w:r>
        <w:t xml:space="preserve"> the modification period.</w:t>
      </w:r>
    </w:p>
    <w:p w14:paraId="022827E1" w14:textId="4D5D5A0B" w:rsidR="000C02F2" w:rsidRDefault="000C02F2" w:rsidP="00DB553D">
      <w:r>
        <w:t xml:space="preserve">According to TS36.331 </w:t>
      </w:r>
      <w:r w:rsidR="004C30D7">
        <w:t xml:space="preserve">5.2.1.3, </w:t>
      </w:r>
      <w:r w:rsidR="00646E90">
        <w:t xml:space="preserve">the </w:t>
      </w:r>
      <w:r w:rsidR="004C30D7">
        <w:t xml:space="preserve">BCCH modification time is expressed in number of radio frames = </w:t>
      </w:r>
      <w:r w:rsidR="004C30D7" w:rsidRPr="004C30D7">
        <w:rPr>
          <w:i/>
        </w:rPr>
        <w:t>modificationPeriodCoeff</w:t>
      </w:r>
      <w:r w:rsidR="004C30D7">
        <w:t xml:space="preserve"> * </w:t>
      </w:r>
      <w:r w:rsidR="004C30D7" w:rsidRPr="004C30D7">
        <w:rPr>
          <w:i/>
        </w:rPr>
        <w:t>defaultPagingCycle</w:t>
      </w:r>
      <w:r w:rsidR="004C30D7">
        <w:t>, with</w:t>
      </w:r>
    </w:p>
    <w:p w14:paraId="75D03814" w14:textId="6518F104" w:rsidR="004C30D7" w:rsidRDefault="004C30D7" w:rsidP="004C30D7">
      <w:pPr>
        <w:pStyle w:val="ListParagraph"/>
        <w:numPr>
          <w:ilvl w:val="0"/>
          <w:numId w:val="3"/>
        </w:numPr>
      </w:pPr>
      <w:r>
        <w:t>modoficationPeriodCoeff := {2, 4, 8, 16}</w:t>
      </w:r>
    </w:p>
    <w:p w14:paraId="18972590" w14:textId="40B62C92" w:rsidR="004C30D7" w:rsidRDefault="004C30D7" w:rsidP="004C30D7">
      <w:pPr>
        <w:pStyle w:val="ListParagraph"/>
        <w:numPr>
          <w:ilvl w:val="0"/>
          <w:numId w:val="3"/>
        </w:numPr>
      </w:pPr>
      <w:r>
        <w:t>modoficationPeriodCoeff-v1310 := {64}</w:t>
      </w:r>
    </w:p>
    <w:p w14:paraId="628397F7" w14:textId="684B3397" w:rsidR="004C30D7" w:rsidRDefault="004C30D7" w:rsidP="004C30D7">
      <w:pPr>
        <w:pStyle w:val="ListParagraph"/>
        <w:numPr>
          <w:ilvl w:val="0"/>
          <w:numId w:val="3"/>
        </w:numPr>
      </w:pPr>
      <w:r>
        <w:t xml:space="preserve">defaultPagingCycle := {32, 64, 128, 256} radio frames. </w:t>
      </w:r>
    </w:p>
    <w:p w14:paraId="79FD7B3A" w14:textId="64E9D7B9" w:rsidR="00E20CD9" w:rsidRDefault="004C30D7" w:rsidP="00E20CD9">
      <w:r>
        <w:t>This means eNB keep the same BCCH at least 640ms (2 x 32 radio frames)</w:t>
      </w:r>
      <w:r w:rsidR="008D3B16">
        <w:t xml:space="preserve"> where UE can accumulate PDSCH</w:t>
      </w:r>
      <w:r>
        <w:t xml:space="preserve">. </w:t>
      </w:r>
      <w:r w:rsidR="00883D2D">
        <w:t>However</w:t>
      </w:r>
      <w:r w:rsidR="00B31894">
        <w:t>, in our understanding,</w:t>
      </w:r>
      <w:r w:rsidR="00883D2D">
        <w:t xml:space="preserve"> t</w:t>
      </w:r>
      <w:r w:rsidR="009544B9">
        <w:t>he normal LTE network uses 1.28</w:t>
      </w:r>
      <w:r w:rsidR="00883D2D">
        <w:t>s paging cy</w:t>
      </w:r>
      <w:r w:rsidR="009544B9">
        <w:t xml:space="preserve">cle or more. This means we can assume SIB contents does not change for 2560ms or more. </w:t>
      </w:r>
    </w:p>
    <w:p w14:paraId="5D1A425A" w14:textId="3559393A" w:rsidR="001E4D25" w:rsidRDefault="00D55A37" w:rsidP="004C30D7">
      <w:r w:rsidRPr="00D55A37">
        <w:rPr>
          <w:noProof/>
        </w:rPr>
        <w:lastRenderedPageBreak/>
        <w:drawing>
          <wp:inline distT="0" distB="0" distL="0" distR="0" wp14:anchorId="3AF53412" wp14:editId="6BDB73BF">
            <wp:extent cx="4343400" cy="2628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1E44B" w14:textId="199D1BA5" w:rsidR="00EC46D6" w:rsidRDefault="00E20CD9" w:rsidP="00E20CD9">
      <w:pPr>
        <w:pStyle w:val="Caption"/>
      </w:pPr>
      <w:bookmarkStart w:id="4" w:name="_Ref489023684"/>
      <w:r>
        <w:t xml:space="preserve">Figure </w:t>
      </w:r>
      <w:r w:rsidR="00725E0A">
        <w:fldChar w:fldCharType="begin"/>
      </w:r>
      <w:r w:rsidR="00725E0A">
        <w:instrText xml:space="preserve"> SEQ Figure \* ARABIC </w:instrText>
      </w:r>
      <w:r w:rsidR="00725E0A">
        <w:fldChar w:fldCharType="separate"/>
      </w:r>
      <w:r w:rsidR="00D61B44">
        <w:rPr>
          <w:noProof/>
        </w:rPr>
        <w:t>1</w:t>
      </w:r>
      <w:r w:rsidR="00725E0A">
        <w:rPr>
          <w:noProof/>
        </w:rPr>
        <w:fldChar w:fldCharType="end"/>
      </w:r>
      <w:bookmarkEnd w:id="4"/>
      <w:r>
        <w:tab/>
        <w:t xml:space="preserve">Illustration of BCCH modification period and SIBx scheduling. </w:t>
      </w:r>
    </w:p>
    <w:p w14:paraId="622F2EEC" w14:textId="198B5194" w:rsidR="003B392D" w:rsidRDefault="00E20CD9" w:rsidP="001E4D25">
      <w:r w:rsidRPr="00F27C83">
        <w:fldChar w:fldCharType="begin"/>
      </w:r>
      <w:r w:rsidRPr="00F27C83">
        <w:instrText xml:space="preserve"> REF _Ref489023684 \h </w:instrText>
      </w:r>
      <w:r w:rsidR="008F2A14" w:rsidRPr="00F27C83">
        <w:instrText xml:space="preserve"> \* MERGEFORMAT </w:instrText>
      </w:r>
      <w:r w:rsidRPr="00F27C83">
        <w:fldChar w:fldCharType="separate"/>
      </w:r>
      <w:r w:rsidR="00D61B44">
        <w:t xml:space="preserve">Figure </w:t>
      </w:r>
      <w:r w:rsidR="00D61B44">
        <w:rPr>
          <w:noProof/>
        </w:rPr>
        <w:t>1</w:t>
      </w:r>
      <w:r w:rsidRPr="00F27C83">
        <w:fldChar w:fldCharType="end"/>
      </w:r>
      <w:r w:rsidRPr="00F27C83">
        <w:t xml:space="preserve"> illustrates the BCCH modification period and SIBx scheduling. SIB1-BR is scheduled with a period</w:t>
      </w:r>
      <w:r w:rsidR="00D55A37" w:rsidRPr="00F27C83">
        <w:t>icity</w:t>
      </w:r>
      <w:r w:rsidRPr="00F27C83">
        <w:t xml:space="preserve"> of 80ms and SIB1-BR is repeated 4, 8, or 16 times within 80ms. SIBx</w:t>
      </w:r>
      <w:r w:rsidR="00E60367" w:rsidRPr="00F27C83">
        <w:t>-BR</w:t>
      </w:r>
      <w:r w:rsidRPr="00F27C83">
        <w:t xml:space="preserve"> (x&gt;1) information is scheduled </w:t>
      </w:r>
      <w:r w:rsidR="00646E90" w:rsidRPr="00F27C83">
        <w:t>with</w:t>
      </w:r>
      <w:r w:rsidR="00C93020" w:rsidRPr="00F27C83">
        <w:t>in the period</w:t>
      </w:r>
      <w:r w:rsidR="00D55A37" w:rsidRPr="00F27C83">
        <w:t>icity</w:t>
      </w:r>
      <w:r w:rsidR="00C93020" w:rsidRPr="00F27C83">
        <w:t xml:space="preserve"> of si-window (e.g., 40ms) </w:t>
      </w:r>
      <w:r w:rsidRPr="00F27C83">
        <w:t>every si-periodicity radio frames</w:t>
      </w:r>
      <w:r w:rsidR="00C93020" w:rsidRPr="00F27C83">
        <w:t xml:space="preserve"> (e.g., 160ms).</w:t>
      </w:r>
      <w:r w:rsidR="00EB7020" w:rsidRPr="00F27C83">
        <w:t xml:space="preserve"> </w:t>
      </w:r>
      <w:r w:rsidR="00F27C83">
        <w:t xml:space="preserve">RAN2 has already confirmed UE can accumulate PDSCH for SIBx across the SI-window within the BCCH modification period, and </w:t>
      </w:r>
      <w:r w:rsidR="00F27C83" w:rsidRPr="00F27C83">
        <w:t xml:space="preserve">RAN2 is </w:t>
      </w:r>
      <w:r w:rsidR="00F27C83">
        <w:t xml:space="preserve">now </w:t>
      </w:r>
      <w:r w:rsidR="00F27C83" w:rsidRPr="00F27C83">
        <w:t xml:space="preserve">discussing the possibility </w:t>
      </w:r>
      <w:r w:rsidR="00F27C83">
        <w:t xml:space="preserve">of accumulation </w:t>
      </w:r>
      <w:r w:rsidR="00EB7020" w:rsidRPr="00F27C83">
        <w:t xml:space="preserve">across </w:t>
      </w:r>
      <w:r w:rsidR="00646E90" w:rsidRPr="00F27C83">
        <w:t xml:space="preserve">the </w:t>
      </w:r>
      <w:r w:rsidR="00EB7020" w:rsidRPr="00F27C83">
        <w:t>BCCH modification periods</w:t>
      </w:r>
      <w:r w:rsidR="00F27C83">
        <w:t>.</w:t>
      </w:r>
    </w:p>
    <w:p w14:paraId="233C9909" w14:textId="70BE81F3" w:rsidR="00B90289" w:rsidRPr="00B90289" w:rsidRDefault="00B90289" w:rsidP="00997AF6">
      <w:pPr>
        <w:pStyle w:val="Heading2"/>
      </w:pPr>
      <w:r w:rsidRPr="00B90289">
        <w:t>2.1</w:t>
      </w:r>
      <w:r w:rsidRPr="00B90289">
        <w:tab/>
        <w:t>Simulation results for SIB1-BR</w:t>
      </w:r>
    </w:p>
    <w:p w14:paraId="65896744" w14:textId="70EE47F2" w:rsidR="006E5720" w:rsidRDefault="000729C6" w:rsidP="00D059E7">
      <w:r w:rsidRPr="00B90289">
        <w:t xml:space="preserve">In this contribution, </w:t>
      </w:r>
      <w:r w:rsidR="00DF5A26" w:rsidRPr="00B90289">
        <w:t xml:space="preserve">according to the way forward </w:t>
      </w:r>
      <w:r w:rsidR="00DF5A26" w:rsidRPr="00B90289">
        <w:fldChar w:fldCharType="begin"/>
      </w:r>
      <w:r w:rsidR="00DF5A26" w:rsidRPr="00B90289">
        <w:instrText xml:space="preserve"> REF _Ref493763043 \r \h </w:instrText>
      </w:r>
      <w:r w:rsidR="00B90289">
        <w:instrText xml:space="preserve"> \* MERGEFORMAT </w:instrText>
      </w:r>
      <w:r w:rsidR="00DF5A26" w:rsidRPr="00B90289">
        <w:fldChar w:fldCharType="separate"/>
      </w:r>
      <w:r w:rsidR="00D61B44">
        <w:t>[1]</w:t>
      </w:r>
      <w:r w:rsidR="00DF5A26" w:rsidRPr="00B90289">
        <w:fldChar w:fldCharType="end"/>
      </w:r>
      <w:r w:rsidR="00DF5A26" w:rsidRPr="00B90289">
        <w:t xml:space="preserve">, </w:t>
      </w:r>
      <w:r w:rsidRPr="00B90289">
        <w:t xml:space="preserve">we investigate the SI acquisition time by assuming UE accumulate PDSCH conveying </w:t>
      </w:r>
      <w:r w:rsidR="00977C70" w:rsidRPr="00B90289">
        <w:t xml:space="preserve">the </w:t>
      </w:r>
      <w:r w:rsidRPr="00B90289">
        <w:t xml:space="preserve">SI information over the </w:t>
      </w:r>
      <w:r w:rsidR="00B90289" w:rsidRPr="00B90289">
        <w:t>si-window</w:t>
      </w:r>
      <w:r w:rsidRPr="00B90289">
        <w:t xml:space="preserve">. </w:t>
      </w:r>
      <w:r w:rsidR="00D059E7" w:rsidRPr="00B90289">
        <w:fldChar w:fldCharType="begin"/>
      </w:r>
      <w:r w:rsidR="00D059E7" w:rsidRPr="00B90289">
        <w:instrText xml:space="preserve"> REF _Ref485390261 \h </w:instrText>
      </w:r>
      <w:r w:rsidR="008F2A14" w:rsidRPr="00B90289">
        <w:instrText xml:space="preserve"> \* MERGEFORMAT </w:instrText>
      </w:r>
      <w:r w:rsidR="00D059E7" w:rsidRPr="00B90289">
        <w:fldChar w:fldCharType="separate"/>
      </w:r>
      <w:r w:rsidR="00D61B44">
        <w:t xml:space="preserve">Table </w:t>
      </w:r>
      <w:r w:rsidR="00D61B44">
        <w:rPr>
          <w:noProof/>
        </w:rPr>
        <w:t>1</w:t>
      </w:r>
      <w:r w:rsidR="00D059E7" w:rsidRPr="00B90289">
        <w:fldChar w:fldCharType="end"/>
      </w:r>
      <w:r w:rsidR="00D059E7" w:rsidRPr="00B90289">
        <w:t xml:space="preserve"> list</w:t>
      </w:r>
      <w:r w:rsidR="00A94DA1" w:rsidRPr="00B90289">
        <w:t>s</w:t>
      </w:r>
      <w:r w:rsidR="00D059E7" w:rsidRPr="00B90289">
        <w:t xml:space="preserve"> the simulation parameter for SIB1-BR acquisition time evaluation</w:t>
      </w:r>
      <w:r w:rsidR="00495F73" w:rsidRPr="00B90289">
        <w:t xml:space="preserve"> assuming accumulation across SIB1-BR </w:t>
      </w:r>
      <w:r w:rsidR="00977C70" w:rsidRPr="00B90289">
        <w:t>TTI</w:t>
      </w:r>
      <w:r w:rsidR="00D059E7" w:rsidRPr="00B90289">
        <w:t>.</w:t>
      </w:r>
      <w:r w:rsidR="006E5720" w:rsidRPr="00B90289">
        <w:t xml:space="preserve"> </w:t>
      </w:r>
      <w:r w:rsidR="00365772" w:rsidRPr="00B90289">
        <w:fldChar w:fldCharType="begin"/>
      </w:r>
      <w:r w:rsidR="00365772" w:rsidRPr="00B90289">
        <w:instrText xml:space="preserve"> REF _Ref487029549 \h </w:instrText>
      </w:r>
      <w:r w:rsidR="008F2A14" w:rsidRPr="00B90289">
        <w:instrText xml:space="preserve"> \* MERGEFORMAT </w:instrText>
      </w:r>
      <w:r w:rsidR="00365772" w:rsidRPr="00B90289">
        <w:fldChar w:fldCharType="separate"/>
      </w:r>
      <w:r w:rsidR="00D61B44">
        <w:t xml:space="preserve">Figure </w:t>
      </w:r>
      <w:r w:rsidR="00D61B44">
        <w:rPr>
          <w:noProof/>
        </w:rPr>
        <w:t>2</w:t>
      </w:r>
      <w:r w:rsidR="00365772" w:rsidRPr="00B90289">
        <w:fldChar w:fldCharType="end"/>
      </w:r>
      <w:r w:rsidR="00365772" w:rsidRPr="00B90289">
        <w:t xml:space="preserve"> is the </w:t>
      </w:r>
      <w:r w:rsidR="00A94DA1" w:rsidRPr="00B90289">
        <w:t xml:space="preserve">ideal </w:t>
      </w:r>
      <w:r w:rsidR="00365772" w:rsidRPr="00B90289">
        <w:t>simulation results of accumulation over 80ms, 160ms, 320ms, and 640ms</w:t>
      </w:r>
      <w:r w:rsidR="00755F88" w:rsidRPr="00B90289">
        <w:t xml:space="preserve"> for</w:t>
      </w:r>
      <w:r w:rsidR="00C34899" w:rsidRPr="00B90289">
        <w:t xml:space="preserve"> ETU1</w:t>
      </w:r>
      <w:r w:rsidR="00755F88" w:rsidRPr="00B90289">
        <w:t xml:space="preserve"> with SNR=-15dB</w:t>
      </w:r>
      <w:r w:rsidR="00EA7FD9">
        <w:t xml:space="preserve"> and EPA</w:t>
      </w:r>
      <w:r w:rsidR="00EA7FD9" w:rsidRPr="00B90289">
        <w:t>1 with SNR=-15dB</w:t>
      </w:r>
      <w:r w:rsidR="00365772" w:rsidRPr="00B90289">
        <w:t xml:space="preserve">. </w:t>
      </w:r>
      <w:r w:rsidR="00B83E2A">
        <w:t xml:space="preserve">If we consider </w:t>
      </w:r>
      <w:r w:rsidR="008C5F49" w:rsidRPr="00B90289">
        <w:t xml:space="preserve">99% of decoding success rate, </w:t>
      </w:r>
      <w:r w:rsidR="00755F88" w:rsidRPr="00B90289">
        <w:t xml:space="preserve">SIB1-BR acquisition time for </w:t>
      </w:r>
      <w:r w:rsidR="002E4F21" w:rsidRPr="00B90289">
        <w:t>80ms accumulation is more than 3</w:t>
      </w:r>
      <w:r w:rsidR="00755F88" w:rsidRPr="00B90289">
        <w:t xml:space="preserve">,000ms. </w:t>
      </w:r>
      <w:r w:rsidR="00C50E13" w:rsidRPr="00B90289">
        <w:t xml:space="preserve">On the other hand, </w:t>
      </w:r>
      <w:r w:rsidR="00F34A69" w:rsidRPr="00B90289">
        <w:t>t</w:t>
      </w:r>
      <w:r w:rsidR="002E4F21" w:rsidRPr="00B90289">
        <w:t>he acquisitio</w:t>
      </w:r>
      <w:r w:rsidR="00022AB1">
        <w:t>n time is about 1,6</w:t>
      </w:r>
      <w:r w:rsidR="002E4F21" w:rsidRPr="00B90289">
        <w:t>00ms in the cas</w:t>
      </w:r>
      <w:r w:rsidR="00022AB1">
        <w:t>e of 160ms accumulation, 9</w:t>
      </w:r>
      <w:r w:rsidR="002E4F21" w:rsidRPr="00B90289">
        <w:t xml:space="preserve">00ms in the case of 320ms accumulation, and </w:t>
      </w:r>
      <w:r w:rsidR="00541966" w:rsidRPr="00B90289">
        <w:t xml:space="preserve">within </w:t>
      </w:r>
      <w:r w:rsidR="007C4A02" w:rsidRPr="00B90289">
        <w:t>640ms</w:t>
      </w:r>
      <w:r w:rsidR="00541966" w:rsidRPr="00B90289">
        <w:t xml:space="preserve"> in the case of 640ms accumulation</w:t>
      </w:r>
      <w:r w:rsidR="007C4A02" w:rsidRPr="00B90289">
        <w:t>.</w:t>
      </w:r>
      <w:r w:rsidR="002C1AAB" w:rsidRPr="00B90289">
        <w:t xml:space="preserve"> </w:t>
      </w:r>
    </w:p>
    <w:p w14:paraId="039A8147" w14:textId="77777777" w:rsidR="00B83E2A" w:rsidRPr="00FB6181" w:rsidRDefault="00B83E2A" w:rsidP="00B83E2A">
      <w:pPr>
        <w:rPr>
          <w:b/>
        </w:rPr>
      </w:pPr>
      <w:r w:rsidRPr="00FB6181">
        <w:rPr>
          <w:b/>
        </w:rPr>
        <w:t xml:space="preserve">Observation 1: SIB1-BR acquisition time can be reduced to less than 640ms with PDSCH accumulation over SIB1-BR TTI. </w:t>
      </w:r>
    </w:p>
    <w:p w14:paraId="004B0F1F" w14:textId="77777777" w:rsidR="00B83E2A" w:rsidRDefault="00B83E2A" w:rsidP="00D059E7"/>
    <w:p w14:paraId="78ED5C20" w14:textId="30520BEA" w:rsidR="00E94E59" w:rsidRDefault="00E94E59" w:rsidP="00E94E59">
      <w:pPr>
        <w:pStyle w:val="Caption"/>
      </w:pPr>
      <w:bookmarkStart w:id="5" w:name="_Ref485390261"/>
      <w:r>
        <w:t xml:space="preserve">Table </w:t>
      </w:r>
      <w:r w:rsidR="00725E0A">
        <w:fldChar w:fldCharType="begin"/>
      </w:r>
      <w:r w:rsidR="00725E0A">
        <w:instrText xml:space="preserve"> SEQ Table \* ARABIC </w:instrText>
      </w:r>
      <w:r w:rsidR="00725E0A">
        <w:fldChar w:fldCharType="separate"/>
      </w:r>
      <w:r w:rsidR="00D61B44">
        <w:rPr>
          <w:noProof/>
        </w:rPr>
        <w:t>1</w:t>
      </w:r>
      <w:r w:rsidR="00725E0A">
        <w:rPr>
          <w:noProof/>
        </w:rPr>
        <w:fldChar w:fldCharType="end"/>
      </w:r>
      <w:bookmarkEnd w:id="5"/>
      <w:r>
        <w:tab/>
        <w:t xml:space="preserve">Parameter for SIB1-BR </w:t>
      </w:r>
      <w:r w:rsidR="003B392D">
        <w:t xml:space="preserve">acquisition time </w:t>
      </w:r>
      <w:r>
        <w:t>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7"/>
        <w:gridCol w:w="3577"/>
      </w:tblGrid>
      <w:tr w:rsidR="00474120" w14:paraId="43D354F4" w14:textId="77777777" w:rsidTr="001B4909">
        <w:tc>
          <w:tcPr>
            <w:tcW w:w="0" w:type="auto"/>
            <w:shd w:val="clear" w:color="auto" w:fill="D9D9D9" w:themeFill="background1" w:themeFillShade="D9"/>
          </w:tcPr>
          <w:p w14:paraId="44F41EBA" w14:textId="77777777" w:rsidR="00474120" w:rsidRDefault="00474120" w:rsidP="00787815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44B9D02" w14:textId="77777777" w:rsidR="00474120" w:rsidRDefault="00474120" w:rsidP="00787815">
            <w:pPr>
              <w:spacing w:after="0"/>
            </w:pPr>
            <w:r>
              <w:t>CE Mode B</w:t>
            </w:r>
          </w:p>
        </w:tc>
      </w:tr>
      <w:tr w:rsidR="00474120" w14:paraId="14B9C69E" w14:textId="77777777" w:rsidTr="00787815">
        <w:tc>
          <w:tcPr>
            <w:tcW w:w="0" w:type="auto"/>
          </w:tcPr>
          <w:p w14:paraId="1D6EFED1" w14:textId="77777777" w:rsidR="00474120" w:rsidRDefault="00474120" w:rsidP="00787815">
            <w:pPr>
              <w:spacing w:after="0"/>
            </w:pPr>
            <w:r>
              <w:t>System bandwidth</w:t>
            </w:r>
          </w:p>
        </w:tc>
        <w:tc>
          <w:tcPr>
            <w:tcW w:w="0" w:type="auto"/>
          </w:tcPr>
          <w:p w14:paraId="46325A2A" w14:textId="77777777" w:rsidR="00474120" w:rsidRDefault="00474120" w:rsidP="00787815">
            <w:pPr>
              <w:spacing w:after="0"/>
            </w:pPr>
            <w:r>
              <w:t>10MHz</w:t>
            </w:r>
          </w:p>
        </w:tc>
      </w:tr>
      <w:tr w:rsidR="00474120" w14:paraId="0DE00A7C" w14:textId="77777777" w:rsidTr="00787815">
        <w:tc>
          <w:tcPr>
            <w:tcW w:w="0" w:type="auto"/>
          </w:tcPr>
          <w:p w14:paraId="36054835" w14:textId="77777777" w:rsidR="00474120" w:rsidRDefault="00474120" w:rsidP="00787815">
            <w:pPr>
              <w:spacing w:after="0"/>
            </w:pPr>
            <w:r>
              <w:t>Transmit antennas</w:t>
            </w:r>
          </w:p>
        </w:tc>
        <w:tc>
          <w:tcPr>
            <w:tcW w:w="0" w:type="auto"/>
          </w:tcPr>
          <w:p w14:paraId="03AFE490" w14:textId="77777777" w:rsidR="00474120" w:rsidRDefault="00474120" w:rsidP="00787815">
            <w:pPr>
              <w:spacing w:after="0"/>
            </w:pPr>
            <w:r>
              <w:t>2</w:t>
            </w:r>
          </w:p>
        </w:tc>
      </w:tr>
      <w:tr w:rsidR="00474120" w14:paraId="16E537B6" w14:textId="77777777" w:rsidTr="00787815">
        <w:tc>
          <w:tcPr>
            <w:tcW w:w="0" w:type="auto"/>
          </w:tcPr>
          <w:p w14:paraId="66FEE3ED" w14:textId="77777777" w:rsidR="00474120" w:rsidRDefault="00474120" w:rsidP="00787815">
            <w:pPr>
              <w:spacing w:after="0"/>
            </w:pPr>
            <w:r>
              <w:t>Propagation channels</w:t>
            </w:r>
          </w:p>
        </w:tc>
        <w:tc>
          <w:tcPr>
            <w:tcW w:w="0" w:type="auto"/>
          </w:tcPr>
          <w:p w14:paraId="5B7AF3BB" w14:textId="77777777" w:rsidR="00474120" w:rsidRDefault="00474120" w:rsidP="00787815">
            <w:pPr>
              <w:spacing w:after="0"/>
            </w:pPr>
            <w:r>
              <w:t>ETU1</w:t>
            </w:r>
            <w:r w:rsidR="008C5F49">
              <w:t>, EPA1</w:t>
            </w:r>
          </w:p>
        </w:tc>
      </w:tr>
      <w:tr w:rsidR="00474120" w14:paraId="75827B5D" w14:textId="77777777" w:rsidTr="00787815">
        <w:tc>
          <w:tcPr>
            <w:tcW w:w="0" w:type="auto"/>
          </w:tcPr>
          <w:p w14:paraId="7296EE5F" w14:textId="77777777" w:rsidR="00474120" w:rsidRDefault="00474120" w:rsidP="00787815">
            <w:pPr>
              <w:spacing w:after="0"/>
            </w:pPr>
            <w:r>
              <w:t>TBS for SIB1-BR</w:t>
            </w:r>
          </w:p>
        </w:tc>
        <w:tc>
          <w:tcPr>
            <w:tcW w:w="0" w:type="auto"/>
          </w:tcPr>
          <w:p w14:paraId="2343A7A0" w14:textId="6B5651B2" w:rsidR="00474120" w:rsidRDefault="00574C90" w:rsidP="00787815">
            <w:pPr>
              <w:spacing w:after="0"/>
            </w:pPr>
            <w:r>
              <w:t>208</w:t>
            </w:r>
            <w:r w:rsidR="00474120">
              <w:t>bits</w:t>
            </w:r>
          </w:p>
        </w:tc>
      </w:tr>
      <w:tr w:rsidR="00474120" w14:paraId="3036646F" w14:textId="77777777" w:rsidTr="00787815">
        <w:tc>
          <w:tcPr>
            <w:tcW w:w="0" w:type="auto"/>
          </w:tcPr>
          <w:p w14:paraId="29C3A19D" w14:textId="77777777" w:rsidR="00474120" w:rsidRDefault="00474120" w:rsidP="00787815">
            <w:pPr>
              <w:spacing w:after="0"/>
            </w:pPr>
            <w:r>
              <w:t>SIB1-BR repetition number</w:t>
            </w:r>
            <w:r w:rsidR="007E6675">
              <w:t xml:space="preserve"> within 80ms</w:t>
            </w:r>
          </w:p>
        </w:tc>
        <w:tc>
          <w:tcPr>
            <w:tcW w:w="0" w:type="auto"/>
          </w:tcPr>
          <w:p w14:paraId="511BBD34" w14:textId="77777777" w:rsidR="00474120" w:rsidRDefault="00474120" w:rsidP="00787815">
            <w:pPr>
              <w:spacing w:after="0"/>
            </w:pPr>
            <w:r>
              <w:t>16</w:t>
            </w:r>
          </w:p>
        </w:tc>
      </w:tr>
      <w:tr w:rsidR="00474120" w14:paraId="706AC5B0" w14:textId="77777777" w:rsidTr="00787815">
        <w:tc>
          <w:tcPr>
            <w:tcW w:w="0" w:type="auto"/>
          </w:tcPr>
          <w:p w14:paraId="31B7C96C" w14:textId="77777777" w:rsidR="00474120" w:rsidRDefault="00474120" w:rsidP="00787815">
            <w:pPr>
              <w:spacing w:after="0"/>
            </w:pPr>
            <w:r>
              <w:t xml:space="preserve">SIB1-BR </w:t>
            </w:r>
            <w:r w:rsidR="000266DE">
              <w:t>accumulation</w:t>
            </w:r>
            <w:r>
              <w:t xml:space="preserve"> period</w:t>
            </w:r>
          </w:p>
        </w:tc>
        <w:tc>
          <w:tcPr>
            <w:tcW w:w="0" w:type="auto"/>
          </w:tcPr>
          <w:p w14:paraId="72B6F891" w14:textId="77777777" w:rsidR="00474120" w:rsidRDefault="00474120" w:rsidP="00787815">
            <w:pPr>
              <w:spacing w:after="0"/>
            </w:pPr>
            <w:r>
              <w:t>80ms, 160ms, 320ms, 640ms</w:t>
            </w:r>
          </w:p>
        </w:tc>
      </w:tr>
      <w:tr w:rsidR="00474120" w14:paraId="02484813" w14:textId="77777777" w:rsidTr="00787815">
        <w:tc>
          <w:tcPr>
            <w:tcW w:w="0" w:type="auto"/>
          </w:tcPr>
          <w:p w14:paraId="4B2EEA3F" w14:textId="77777777" w:rsidR="00474120" w:rsidRDefault="00474120" w:rsidP="00787815">
            <w:pPr>
              <w:spacing w:after="0"/>
            </w:pPr>
            <w:r>
              <w:t>UE receive antennas</w:t>
            </w:r>
          </w:p>
        </w:tc>
        <w:tc>
          <w:tcPr>
            <w:tcW w:w="0" w:type="auto"/>
          </w:tcPr>
          <w:p w14:paraId="61DD4FB9" w14:textId="77777777" w:rsidR="00474120" w:rsidRDefault="00474120" w:rsidP="00787815">
            <w:pPr>
              <w:spacing w:after="0"/>
            </w:pPr>
            <w:r>
              <w:t>1</w:t>
            </w:r>
          </w:p>
        </w:tc>
      </w:tr>
      <w:tr w:rsidR="00474120" w14:paraId="7D40864F" w14:textId="77777777" w:rsidTr="00787815">
        <w:tc>
          <w:tcPr>
            <w:tcW w:w="0" w:type="auto"/>
          </w:tcPr>
          <w:p w14:paraId="2A01A88B" w14:textId="77777777" w:rsidR="00474120" w:rsidRDefault="00474120" w:rsidP="00787815">
            <w:pPr>
              <w:spacing w:after="0"/>
            </w:pPr>
            <w:r>
              <w:t>UE frequency offset</w:t>
            </w:r>
          </w:p>
        </w:tc>
        <w:tc>
          <w:tcPr>
            <w:tcW w:w="0" w:type="auto"/>
          </w:tcPr>
          <w:p w14:paraId="1CAB9359" w14:textId="77777777" w:rsidR="00474120" w:rsidRDefault="00474120" w:rsidP="00787815">
            <w:pPr>
              <w:spacing w:after="0"/>
            </w:pPr>
            <w:r>
              <w:t>100Hz</w:t>
            </w:r>
          </w:p>
        </w:tc>
      </w:tr>
      <w:tr w:rsidR="00474120" w14:paraId="01BEF1B6" w14:textId="77777777" w:rsidTr="00787815">
        <w:tc>
          <w:tcPr>
            <w:tcW w:w="0" w:type="auto"/>
          </w:tcPr>
          <w:p w14:paraId="2F6D81C2" w14:textId="77777777" w:rsidR="00474120" w:rsidRDefault="00474120" w:rsidP="00787815">
            <w:pPr>
              <w:spacing w:after="0"/>
            </w:pPr>
            <w:r>
              <w:t>Target SNR</w:t>
            </w:r>
          </w:p>
        </w:tc>
        <w:tc>
          <w:tcPr>
            <w:tcW w:w="0" w:type="auto"/>
          </w:tcPr>
          <w:p w14:paraId="1717A919" w14:textId="77777777" w:rsidR="00474120" w:rsidRDefault="00474120" w:rsidP="00787815">
            <w:pPr>
              <w:spacing w:after="0"/>
            </w:pPr>
            <w:r>
              <w:t>-15dB</w:t>
            </w:r>
          </w:p>
        </w:tc>
      </w:tr>
      <w:tr w:rsidR="008F2A14" w14:paraId="3F5DA4C8" w14:textId="77777777" w:rsidTr="00787815">
        <w:tc>
          <w:tcPr>
            <w:tcW w:w="0" w:type="auto"/>
          </w:tcPr>
          <w:p w14:paraId="47C93141" w14:textId="7185BA73" w:rsidR="008F2A14" w:rsidRDefault="008F2A14" w:rsidP="00787815">
            <w:pPr>
              <w:spacing w:after="0"/>
            </w:pPr>
            <w:r>
              <w:t>Evaluation criteria</w:t>
            </w:r>
          </w:p>
        </w:tc>
        <w:tc>
          <w:tcPr>
            <w:tcW w:w="0" w:type="auto"/>
          </w:tcPr>
          <w:p w14:paraId="0C7353AC" w14:textId="47BEB414" w:rsidR="008F2A14" w:rsidRDefault="008F2A14" w:rsidP="00787815">
            <w:pPr>
              <w:spacing w:after="0"/>
            </w:pPr>
            <w:r w:rsidRPr="008F2A14">
              <w:t xml:space="preserve">99% </w:t>
            </w:r>
            <w:r>
              <w:t>of SIB1-BR decoding success rate</w:t>
            </w:r>
          </w:p>
        </w:tc>
      </w:tr>
    </w:tbl>
    <w:p w14:paraId="154B8D7D" w14:textId="77777777" w:rsidR="00787815" w:rsidRDefault="00787815" w:rsidP="00DB553D"/>
    <w:p w14:paraId="0E7FBB00" w14:textId="5897FBFE" w:rsidR="00D93996" w:rsidRDefault="006159F6" w:rsidP="00DB553D">
      <w:r w:rsidRPr="006159F6">
        <w:rPr>
          <w:noProof/>
        </w:rPr>
        <w:drawing>
          <wp:inline distT="0" distB="0" distL="0" distR="0" wp14:anchorId="4F4AFB11" wp14:editId="4CCE7B56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CC0" w:rsidRPr="00394E8A">
        <w:rPr>
          <w:noProof/>
        </w:rPr>
        <w:drawing>
          <wp:inline distT="0" distB="0" distL="0" distR="0" wp14:anchorId="59AB2F4A" wp14:editId="7FDFFAF9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4E786" w14:textId="741873D5" w:rsidR="00011CB1" w:rsidRDefault="004F1E1C" w:rsidP="00B83E2A">
      <w:pPr>
        <w:pStyle w:val="Caption"/>
      </w:pPr>
      <w:bookmarkStart w:id="6" w:name="_Ref487029549"/>
      <w:r>
        <w:t xml:space="preserve">Figure </w:t>
      </w:r>
      <w:r w:rsidR="00725E0A">
        <w:fldChar w:fldCharType="begin"/>
      </w:r>
      <w:r w:rsidR="00725E0A">
        <w:instrText xml:space="preserve"> SEQ Figure \* ARABIC </w:instrText>
      </w:r>
      <w:r w:rsidR="00725E0A">
        <w:fldChar w:fldCharType="separate"/>
      </w:r>
      <w:r w:rsidR="00D61B44">
        <w:rPr>
          <w:noProof/>
        </w:rPr>
        <w:t>2</w:t>
      </w:r>
      <w:r w:rsidR="00725E0A">
        <w:rPr>
          <w:noProof/>
        </w:rPr>
        <w:fldChar w:fldCharType="end"/>
      </w:r>
      <w:bookmarkEnd w:id="6"/>
      <w:r>
        <w:tab/>
        <w:t>Simulation results for SIB1-BR acquisition time with accumulation</w:t>
      </w:r>
      <w:r w:rsidRPr="004F1E1C">
        <w:t xml:space="preserve"> across SIB1-BR modification periods</w:t>
      </w:r>
      <w:r w:rsidR="00DF0DED">
        <w:t xml:space="preserve"> (ETU1</w:t>
      </w:r>
      <w:r w:rsidR="00394CC0">
        <w:t xml:space="preserve"> and EPA1</w:t>
      </w:r>
      <w:r w:rsidR="00DF0DED">
        <w:t>, SNR=-15dB)</w:t>
      </w:r>
      <w:r w:rsidR="00C63E83">
        <w:t xml:space="preserve">. </w:t>
      </w:r>
    </w:p>
    <w:p w14:paraId="2088DA34" w14:textId="6D9012F0" w:rsidR="00997AF6" w:rsidRDefault="00997AF6" w:rsidP="00997AF6">
      <w:pPr>
        <w:pStyle w:val="Heading2"/>
      </w:pPr>
      <w:r>
        <w:t>2.2</w:t>
      </w:r>
      <w:r>
        <w:tab/>
        <w:t>Simulation results for SIB2-BR</w:t>
      </w:r>
    </w:p>
    <w:p w14:paraId="0CC90DD8" w14:textId="6F7031F4" w:rsidR="00541966" w:rsidRDefault="00A73252" w:rsidP="00541966">
      <w:r>
        <w:fldChar w:fldCharType="begin"/>
      </w:r>
      <w:r>
        <w:instrText xml:space="preserve"> REF _Ref493764116 \h </w:instrText>
      </w:r>
      <w:r>
        <w:fldChar w:fldCharType="separate"/>
      </w:r>
      <w:r w:rsidR="00D61B44">
        <w:t xml:space="preserve">Table </w:t>
      </w:r>
      <w:r w:rsidR="00D61B44">
        <w:rPr>
          <w:noProof/>
        </w:rPr>
        <w:t>2</w:t>
      </w:r>
      <w:r>
        <w:fldChar w:fldCharType="end"/>
      </w:r>
      <w:r>
        <w:t xml:space="preserve"> </w:t>
      </w:r>
      <w:r w:rsidRPr="00B90289">
        <w:t>lists the simul</w:t>
      </w:r>
      <w:r>
        <w:t>ation parameter for SIB2</w:t>
      </w:r>
      <w:r w:rsidRPr="00B90289">
        <w:t>-BR acquisition time evaluation assuming accumulation a</w:t>
      </w:r>
      <w:r>
        <w:t>cross SIB2 SI window</w:t>
      </w:r>
      <w:r w:rsidRPr="00B90289">
        <w:t>.</w:t>
      </w:r>
      <w:r w:rsidR="00A97640">
        <w:t xml:space="preserve"> The</w:t>
      </w:r>
      <w:r w:rsidR="0055456B">
        <w:t>se</w:t>
      </w:r>
      <w:r w:rsidR="00A97640">
        <w:t xml:space="preserve"> parameter</w:t>
      </w:r>
      <w:r w:rsidR="0055456B">
        <w:t>s assume</w:t>
      </w:r>
      <w:r w:rsidR="00A97640">
        <w:t xml:space="preserve"> </w:t>
      </w:r>
      <w:r w:rsidR="00725E0A">
        <w:t xml:space="preserve">the same </w:t>
      </w:r>
      <w:r w:rsidR="00A97640">
        <w:t xml:space="preserve">SIB2-BR is transmitted </w:t>
      </w:r>
      <w:r w:rsidR="00725E0A">
        <w:t>40 times</w:t>
      </w:r>
      <w:r w:rsidR="00A97640">
        <w:t xml:space="preserve"> (si-windowlength) continuously every 160ms (si-periodicity). </w:t>
      </w:r>
      <w:r w:rsidR="0046317D">
        <w:t xml:space="preserve">If </w:t>
      </w:r>
      <w:r w:rsidR="0055456B">
        <w:t xml:space="preserve">SIB2-BR accumulation period is set to 160ms, </w:t>
      </w:r>
      <w:r w:rsidR="0046317D">
        <w:t>eNB changes the conten</w:t>
      </w:r>
      <w:r w:rsidR="0055456B">
        <w:t>ts of SIB2 every si-periodicity and</w:t>
      </w:r>
      <w:r w:rsidR="0046317D">
        <w:t xml:space="preserve"> U</w:t>
      </w:r>
      <w:bookmarkStart w:id="7" w:name="_GoBack"/>
      <w:bookmarkEnd w:id="7"/>
      <w:r w:rsidR="0046317D">
        <w:t xml:space="preserve">E </w:t>
      </w:r>
      <w:r w:rsidR="0055456B">
        <w:t xml:space="preserve">should </w:t>
      </w:r>
      <w:r w:rsidR="0046317D">
        <w:t xml:space="preserve">perform ‘keep-trying’ every 160ms. </w:t>
      </w:r>
      <w:r w:rsidR="002638F5">
        <w:t>T</w:t>
      </w:r>
      <w:r w:rsidR="0055456B">
        <w:t>he accu</w:t>
      </w:r>
      <w:r w:rsidR="002638F5">
        <w:t>mulation period 320ms means</w:t>
      </w:r>
      <w:r w:rsidR="0055456B">
        <w:t xml:space="preserve"> </w:t>
      </w:r>
      <w:r w:rsidR="00AC7B11">
        <w:t>UE accumulate PDSCH for 80 samples (40 per si-periodicity).</w:t>
      </w:r>
      <w:r w:rsidR="006B6620">
        <w:t xml:space="preserve"> </w:t>
      </w:r>
      <w:r w:rsidR="00AC7B11">
        <w:t xml:space="preserve"> </w:t>
      </w:r>
    </w:p>
    <w:p w14:paraId="1DC22C1C" w14:textId="6C187EB7" w:rsidR="0091271B" w:rsidRDefault="0091271B" w:rsidP="0091271B">
      <w:pPr>
        <w:pStyle w:val="Caption"/>
      </w:pPr>
      <w:bookmarkStart w:id="8" w:name="_Ref493764116"/>
      <w:r>
        <w:t xml:space="preserve">Table </w:t>
      </w:r>
      <w:r w:rsidR="00725E0A">
        <w:fldChar w:fldCharType="begin"/>
      </w:r>
      <w:r w:rsidR="00725E0A">
        <w:instrText xml:space="preserve"> SEQ Table \* ARABIC </w:instrText>
      </w:r>
      <w:r w:rsidR="00725E0A">
        <w:fldChar w:fldCharType="separate"/>
      </w:r>
      <w:r w:rsidR="00D61B44">
        <w:rPr>
          <w:noProof/>
        </w:rPr>
        <w:t>2</w:t>
      </w:r>
      <w:r w:rsidR="00725E0A">
        <w:rPr>
          <w:noProof/>
        </w:rPr>
        <w:fldChar w:fldCharType="end"/>
      </w:r>
      <w:bookmarkEnd w:id="8"/>
      <w:r>
        <w:tab/>
        <w:t>Parameter for SIB2-BR acquisition time evaluation.</w:t>
      </w:r>
      <w:r w:rsidR="001E5CE9">
        <w:t xml:space="preserve"> (some modification from </w:t>
      </w:r>
      <w:r w:rsidR="00BA1A82" w:rsidRPr="00B90289">
        <w:fldChar w:fldCharType="begin"/>
      </w:r>
      <w:r w:rsidR="00BA1A82" w:rsidRPr="00B90289">
        <w:instrText xml:space="preserve"> REF _Ref493763043 \r \h </w:instrText>
      </w:r>
      <w:r w:rsidR="00BA1A82">
        <w:instrText xml:space="preserve"> \* MERGEFORMAT </w:instrText>
      </w:r>
      <w:r w:rsidR="00BA1A82" w:rsidRPr="00B90289">
        <w:fldChar w:fldCharType="separate"/>
      </w:r>
      <w:r w:rsidR="00BA1A82">
        <w:t>[1]</w:t>
      </w:r>
      <w:r w:rsidR="00BA1A82" w:rsidRPr="00B90289">
        <w:fldChar w:fldCharType="end"/>
      </w:r>
      <w:r w:rsidR="00BA1A82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4"/>
        <w:gridCol w:w="3728"/>
      </w:tblGrid>
      <w:tr w:rsidR="0091271B" w14:paraId="4530A472" w14:textId="77777777" w:rsidTr="003D6A8E">
        <w:tc>
          <w:tcPr>
            <w:tcW w:w="0" w:type="auto"/>
            <w:shd w:val="clear" w:color="auto" w:fill="D9D9D9" w:themeFill="background1" w:themeFillShade="D9"/>
          </w:tcPr>
          <w:p w14:paraId="3D22E6F8" w14:textId="77777777" w:rsidR="0091271B" w:rsidRDefault="0091271B" w:rsidP="003D6A8E">
            <w:pPr>
              <w:spacing w:after="0"/>
            </w:pPr>
            <w:r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F0385CA" w14:textId="77777777" w:rsidR="0091271B" w:rsidRDefault="0091271B" w:rsidP="003D6A8E">
            <w:pPr>
              <w:spacing w:after="0"/>
            </w:pPr>
            <w:r>
              <w:t>CE Mode B</w:t>
            </w:r>
          </w:p>
        </w:tc>
      </w:tr>
      <w:tr w:rsidR="0091271B" w14:paraId="2D8D5231" w14:textId="77777777" w:rsidTr="003D6A8E">
        <w:tc>
          <w:tcPr>
            <w:tcW w:w="0" w:type="auto"/>
          </w:tcPr>
          <w:p w14:paraId="7621923C" w14:textId="77777777" w:rsidR="0091271B" w:rsidRDefault="0091271B" w:rsidP="003D6A8E">
            <w:pPr>
              <w:spacing w:after="0"/>
            </w:pPr>
            <w:r>
              <w:t>System bandwidth</w:t>
            </w:r>
          </w:p>
        </w:tc>
        <w:tc>
          <w:tcPr>
            <w:tcW w:w="0" w:type="auto"/>
          </w:tcPr>
          <w:p w14:paraId="00F40C6D" w14:textId="77777777" w:rsidR="0091271B" w:rsidRDefault="0091271B" w:rsidP="003D6A8E">
            <w:pPr>
              <w:spacing w:after="0"/>
            </w:pPr>
            <w:r>
              <w:t>10MHz</w:t>
            </w:r>
          </w:p>
        </w:tc>
      </w:tr>
      <w:tr w:rsidR="0091271B" w14:paraId="262A5606" w14:textId="77777777" w:rsidTr="003D6A8E">
        <w:tc>
          <w:tcPr>
            <w:tcW w:w="0" w:type="auto"/>
          </w:tcPr>
          <w:p w14:paraId="2196FC2B" w14:textId="77777777" w:rsidR="0091271B" w:rsidRDefault="0091271B" w:rsidP="003D6A8E">
            <w:pPr>
              <w:spacing w:after="0"/>
            </w:pPr>
            <w:r>
              <w:t>Transmit antennas</w:t>
            </w:r>
          </w:p>
        </w:tc>
        <w:tc>
          <w:tcPr>
            <w:tcW w:w="0" w:type="auto"/>
          </w:tcPr>
          <w:p w14:paraId="3854BED9" w14:textId="77777777" w:rsidR="0091271B" w:rsidRDefault="0091271B" w:rsidP="003D6A8E">
            <w:pPr>
              <w:spacing w:after="0"/>
            </w:pPr>
            <w:r>
              <w:t>2</w:t>
            </w:r>
          </w:p>
        </w:tc>
      </w:tr>
      <w:tr w:rsidR="0091271B" w14:paraId="41811E60" w14:textId="77777777" w:rsidTr="003D6A8E">
        <w:tc>
          <w:tcPr>
            <w:tcW w:w="0" w:type="auto"/>
          </w:tcPr>
          <w:p w14:paraId="4132F567" w14:textId="77777777" w:rsidR="0091271B" w:rsidRDefault="0091271B" w:rsidP="003D6A8E">
            <w:pPr>
              <w:spacing w:after="0"/>
            </w:pPr>
            <w:r>
              <w:t>Propagation channels</w:t>
            </w:r>
          </w:p>
        </w:tc>
        <w:tc>
          <w:tcPr>
            <w:tcW w:w="0" w:type="auto"/>
          </w:tcPr>
          <w:p w14:paraId="5AFD465C" w14:textId="77777777" w:rsidR="0091271B" w:rsidRDefault="0091271B" w:rsidP="003D6A8E">
            <w:pPr>
              <w:spacing w:after="0"/>
            </w:pPr>
            <w:r>
              <w:t>ETU1, EPA1</w:t>
            </w:r>
          </w:p>
        </w:tc>
      </w:tr>
      <w:tr w:rsidR="0091271B" w14:paraId="1292BD65" w14:textId="77777777" w:rsidTr="003D6A8E">
        <w:tc>
          <w:tcPr>
            <w:tcW w:w="0" w:type="auto"/>
          </w:tcPr>
          <w:p w14:paraId="11771262" w14:textId="46FEED21" w:rsidR="0091271B" w:rsidRDefault="0091271B" w:rsidP="003D6A8E">
            <w:pPr>
              <w:spacing w:after="0"/>
            </w:pPr>
            <w:r>
              <w:t>TBS for SIB2-BR</w:t>
            </w:r>
          </w:p>
        </w:tc>
        <w:tc>
          <w:tcPr>
            <w:tcW w:w="0" w:type="auto"/>
          </w:tcPr>
          <w:p w14:paraId="2008F459" w14:textId="77777777" w:rsidR="0091271B" w:rsidRDefault="0091271B" w:rsidP="003D6A8E">
            <w:pPr>
              <w:spacing w:after="0"/>
            </w:pPr>
            <w:r>
              <w:t>208bits</w:t>
            </w:r>
          </w:p>
        </w:tc>
      </w:tr>
      <w:tr w:rsidR="0091271B" w14:paraId="6E7282D1" w14:textId="77777777" w:rsidTr="003D6A8E">
        <w:tc>
          <w:tcPr>
            <w:tcW w:w="0" w:type="auto"/>
          </w:tcPr>
          <w:p w14:paraId="227894F9" w14:textId="685D691E" w:rsidR="0091271B" w:rsidRDefault="00A802D2" w:rsidP="003D6A8E">
            <w:pPr>
              <w:spacing w:after="0"/>
            </w:pPr>
            <w:r w:rsidRPr="00A802D2">
              <w:t>si-WindowLength-BR</w:t>
            </w:r>
          </w:p>
        </w:tc>
        <w:tc>
          <w:tcPr>
            <w:tcW w:w="0" w:type="auto"/>
          </w:tcPr>
          <w:p w14:paraId="06F7E0AA" w14:textId="5031ECCA" w:rsidR="0091271B" w:rsidRDefault="00A802D2" w:rsidP="003D6A8E">
            <w:pPr>
              <w:spacing w:after="0"/>
            </w:pPr>
            <w:r>
              <w:t>40ms</w:t>
            </w:r>
          </w:p>
        </w:tc>
      </w:tr>
      <w:tr w:rsidR="00A802D2" w14:paraId="192E5F17" w14:textId="77777777" w:rsidTr="003D6A8E">
        <w:tc>
          <w:tcPr>
            <w:tcW w:w="0" w:type="auto"/>
          </w:tcPr>
          <w:p w14:paraId="1047EBE2" w14:textId="365C64F3" w:rsidR="00A802D2" w:rsidRDefault="00A802D2" w:rsidP="00A802D2">
            <w:pPr>
              <w:tabs>
                <w:tab w:val="center" w:pos="1294"/>
              </w:tabs>
              <w:spacing w:after="0"/>
            </w:pPr>
            <w:r w:rsidRPr="00A802D2">
              <w:t>si-RepetitionPattern</w:t>
            </w:r>
          </w:p>
        </w:tc>
        <w:tc>
          <w:tcPr>
            <w:tcW w:w="0" w:type="auto"/>
          </w:tcPr>
          <w:p w14:paraId="3230E783" w14:textId="2D58F06C" w:rsidR="00A802D2" w:rsidRDefault="00A802D2" w:rsidP="003D6A8E">
            <w:pPr>
              <w:spacing w:after="0"/>
            </w:pPr>
            <w:r>
              <w:t>everyRF</w:t>
            </w:r>
          </w:p>
        </w:tc>
      </w:tr>
      <w:tr w:rsidR="00A802D2" w14:paraId="6F22C2B1" w14:textId="77777777" w:rsidTr="003D6A8E">
        <w:tc>
          <w:tcPr>
            <w:tcW w:w="0" w:type="auto"/>
          </w:tcPr>
          <w:p w14:paraId="1C04CFB7" w14:textId="465BD47D" w:rsidR="00A802D2" w:rsidRDefault="00A802D2" w:rsidP="003D6A8E">
            <w:pPr>
              <w:spacing w:after="0"/>
            </w:pPr>
            <w:r w:rsidRPr="00A802D2">
              <w:t>si-Periodicity</w:t>
            </w:r>
          </w:p>
        </w:tc>
        <w:tc>
          <w:tcPr>
            <w:tcW w:w="0" w:type="auto"/>
          </w:tcPr>
          <w:p w14:paraId="7FA16EC0" w14:textId="022415D8" w:rsidR="00A802D2" w:rsidRDefault="00A802D2" w:rsidP="003D6A8E">
            <w:pPr>
              <w:spacing w:after="0"/>
            </w:pPr>
            <w:r>
              <w:t>160ms (rf16)</w:t>
            </w:r>
          </w:p>
        </w:tc>
      </w:tr>
      <w:tr w:rsidR="0091271B" w14:paraId="6AC83175" w14:textId="77777777" w:rsidTr="003D6A8E">
        <w:tc>
          <w:tcPr>
            <w:tcW w:w="0" w:type="auto"/>
          </w:tcPr>
          <w:p w14:paraId="3A117A72" w14:textId="42B6901D" w:rsidR="0091271B" w:rsidRDefault="00A802D2" w:rsidP="003D6A8E">
            <w:pPr>
              <w:spacing w:after="0"/>
            </w:pPr>
            <w:r>
              <w:t>SIB2</w:t>
            </w:r>
            <w:r w:rsidR="0091271B">
              <w:t>-BR accumulation period</w:t>
            </w:r>
          </w:p>
        </w:tc>
        <w:tc>
          <w:tcPr>
            <w:tcW w:w="0" w:type="auto"/>
          </w:tcPr>
          <w:p w14:paraId="4B933E41" w14:textId="1A2AB9D9" w:rsidR="0091271B" w:rsidRDefault="0091271B" w:rsidP="003D6A8E">
            <w:pPr>
              <w:spacing w:after="0"/>
            </w:pPr>
            <w:r>
              <w:t xml:space="preserve">160ms, 320ms, </w:t>
            </w:r>
            <w:r w:rsidR="00FF3BC1" w:rsidRPr="00FF3BC1">
              <w:rPr>
                <w:highlight w:val="yellow"/>
              </w:rPr>
              <w:t>480ms,</w:t>
            </w:r>
            <w:r w:rsidR="00FF3BC1">
              <w:t xml:space="preserve"> </w:t>
            </w:r>
            <w:r>
              <w:t>640ms</w:t>
            </w:r>
            <w:r w:rsidR="00A802D2">
              <w:t xml:space="preserve">, </w:t>
            </w:r>
            <w:r w:rsidR="00A802D2" w:rsidRPr="00FF3BC1">
              <w:rPr>
                <w:strike/>
              </w:rPr>
              <w:t>1280ms</w:t>
            </w:r>
          </w:p>
        </w:tc>
      </w:tr>
      <w:tr w:rsidR="0091271B" w14:paraId="6A4EF4DF" w14:textId="77777777" w:rsidTr="003D6A8E">
        <w:tc>
          <w:tcPr>
            <w:tcW w:w="0" w:type="auto"/>
          </w:tcPr>
          <w:p w14:paraId="1D1E3A49" w14:textId="77777777" w:rsidR="0091271B" w:rsidRDefault="0091271B" w:rsidP="003D6A8E">
            <w:pPr>
              <w:spacing w:after="0"/>
            </w:pPr>
            <w:r>
              <w:t>UE receive antennas</w:t>
            </w:r>
          </w:p>
        </w:tc>
        <w:tc>
          <w:tcPr>
            <w:tcW w:w="0" w:type="auto"/>
          </w:tcPr>
          <w:p w14:paraId="2BAEC1D6" w14:textId="77777777" w:rsidR="0091271B" w:rsidRDefault="0091271B" w:rsidP="003D6A8E">
            <w:pPr>
              <w:spacing w:after="0"/>
            </w:pPr>
            <w:r>
              <w:t>1</w:t>
            </w:r>
          </w:p>
        </w:tc>
      </w:tr>
      <w:tr w:rsidR="0091271B" w14:paraId="53D56955" w14:textId="77777777" w:rsidTr="003D6A8E">
        <w:tc>
          <w:tcPr>
            <w:tcW w:w="0" w:type="auto"/>
          </w:tcPr>
          <w:p w14:paraId="72150FD0" w14:textId="77777777" w:rsidR="0091271B" w:rsidRDefault="0091271B" w:rsidP="003D6A8E">
            <w:pPr>
              <w:spacing w:after="0"/>
            </w:pPr>
            <w:r>
              <w:t>UE frequency offset</w:t>
            </w:r>
          </w:p>
        </w:tc>
        <w:tc>
          <w:tcPr>
            <w:tcW w:w="0" w:type="auto"/>
          </w:tcPr>
          <w:p w14:paraId="2D0C819F" w14:textId="77777777" w:rsidR="0091271B" w:rsidRDefault="0091271B" w:rsidP="003D6A8E">
            <w:pPr>
              <w:spacing w:after="0"/>
            </w:pPr>
            <w:r>
              <w:t>100Hz</w:t>
            </w:r>
          </w:p>
        </w:tc>
      </w:tr>
      <w:tr w:rsidR="0091271B" w14:paraId="0A342695" w14:textId="77777777" w:rsidTr="003D6A8E">
        <w:tc>
          <w:tcPr>
            <w:tcW w:w="0" w:type="auto"/>
          </w:tcPr>
          <w:p w14:paraId="3D36C10A" w14:textId="77777777" w:rsidR="0091271B" w:rsidRDefault="0091271B" w:rsidP="003D6A8E">
            <w:pPr>
              <w:spacing w:after="0"/>
            </w:pPr>
            <w:r>
              <w:t>Target SNR</w:t>
            </w:r>
          </w:p>
        </w:tc>
        <w:tc>
          <w:tcPr>
            <w:tcW w:w="0" w:type="auto"/>
          </w:tcPr>
          <w:p w14:paraId="78986A55" w14:textId="77777777" w:rsidR="0091271B" w:rsidRDefault="0091271B" w:rsidP="003D6A8E">
            <w:pPr>
              <w:spacing w:after="0"/>
            </w:pPr>
            <w:r>
              <w:t>-15dB</w:t>
            </w:r>
          </w:p>
        </w:tc>
      </w:tr>
      <w:tr w:rsidR="0091271B" w14:paraId="1E4F6CB5" w14:textId="77777777" w:rsidTr="003D6A8E">
        <w:tc>
          <w:tcPr>
            <w:tcW w:w="0" w:type="auto"/>
          </w:tcPr>
          <w:p w14:paraId="0DB8E498" w14:textId="77777777" w:rsidR="0091271B" w:rsidRDefault="0091271B" w:rsidP="003D6A8E">
            <w:pPr>
              <w:spacing w:after="0"/>
            </w:pPr>
            <w:r>
              <w:t>Evaluation criteria</w:t>
            </w:r>
          </w:p>
        </w:tc>
        <w:tc>
          <w:tcPr>
            <w:tcW w:w="0" w:type="auto"/>
          </w:tcPr>
          <w:p w14:paraId="0926531E" w14:textId="4AB0344E" w:rsidR="0091271B" w:rsidRDefault="0091271B" w:rsidP="003D6A8E">
            <w:pPr>
              <w:spacing w:after="0"/>
            </w:pPr>
            <w:r w:rsidRPr="008F2A14">
              <w:t xml:space="preserve">99% </w:t>
            </w:r>
            <w:r w:rsidR="00A802D2">
              <w:t>of SIB2</w:t>
            </w:r>
            <w:r>
              <w:t>-BR decoding success rate</w:t>
            </w:r>
          </w:p>
        </w:tc>
      </w:tr>
    </w:tbl>
    <w:p w14:paraId="2F4832F5" w14:textId="6C291C24" w:rsidR="000C02F2" w:rsidRDefault="000C02F2" w:rsidP="00DB553D"/>
    <w:p w14:paraId="78493ACF" w14:textId="5073B34E" w:rsidR="003D4DD0" w:rsidRPr="00BF29D8" w:rsidRDefault="005350E3" w:rsidP="005350E3">
      <w:r w:rsidRPr="00BF29D8">
        <w:fldChar w:fldCharType="begin"/>
      </w:r>
      <w:r w:rsidRPr="00BF29D8">
        <w:instrText xml:space="preserve"> REF _Ref493765949 \h </w:instrText>
      </w:r>
      <w:r>
        <w:instrText xml:space="preserve"> \* MERGEFORMAT </w:instrText>
      </w:r>
      <w:r w:rsidRPr="00BF29D8">
        <w:fldChar w:fldCharType="separate"/>
      </w:r>
      <w:r w:rsidRPr="00BF29D8">
        <w:t xml:space="preserve">Figure </w:t>
      </w:r>
      <w:r w:rsidRPr="00BF29D8">
        <w:rPr>
          <w:noProof/>
        </w:rPr>
        <w:t>3</w:t>
      </w:r>
      <w:r w:rsidRPr="00BF29D8">
        <w:fldChar w:fldCharType="end"/>
      </w:r>
      <w:r w:rsidRPr="00BF29D8">
        <w:t xml:space="preserve"> </w:t>
      </w:r>
      <w:r w:rsidR="00EA7FD9">
        <w:t xml:space="preserve">is the ideal </w:t>
      </w:r>
      <w:r w:rsidR="00EA7FD9" w:rsidRPr="00B90289">
        <w:t xml:space="preserve">simulation results of accumulation over </w:t>
      </w:r>
      <w:r w:rsidR="00EA7FD9">
        <w:t>160ms</w:t>
      </w:r>
      <w:r w:rsidR="00B065E7">
        <w:t xml:space="preserve"> (one SI periodicity)</w:t>
      </w:r>
      <w:r w:rsidR="00EA7FD9">
        <w:t>, 320ms</w:t>
      </w:r>
      <w:r w:rsidR="00B065E7">
        <w:t xml:space="preserve"> (two SI periodicities)</w:t>
      </w:r>
      <w:r w:rsidR="00EA7FD9">
        <w:t>, 480</w:t>
      </w:r>
      <w:r w:rsidR="00EA7FD9" w:rsidRPr="00B90289">
        <w:t>ms</w:t>
      </w:r>
      <w:r w:rsidR="00B065E7">
        <w:t xml:space="preserve"> (three SI periodicities)</w:t>
      </w:r>
      <w:r w:rsidR="00EA7FD9" w:rsidRPr="00B90289">
        <w:t xml:space="preserve">, and 640ms </w:t>
      </w:r>
      <w:r w:rsidR="00B065E7">
        <w:t xml:space="preserve">(four SI periodicities) </w:t>
      </w:r>
      <w:r w:rsidR="00EA7FD9" w:rsidRPr="00B90289">
        <w:t>for ETU1 with SNR=-15dB</w:t>
      </w:r>
      <w:r w:rsidR="00EA7FD9">
        <w:t xml:space="preserve"> and EPA</w:t>
      </w:r>
      <w:r w:rsidR="00B85393">
        <w:t>1 with SNR=-15dB.</w:t>
      </w:r>
      <w:r w:rsidR="00D71FC3">
        <w:t xml:space="preserve"> If</w:t>
      </w:r>
      <w:r w:rsidR="00EA7FD9" w:rsidRPr="00B90289">
        <w:t xml:space="preserve"> we </w:t>
      </w:r>
      <w:r w:rsidR="00B85393">
        <w:t>consider</w:t>
      </w:r>
      <w:r w:rsidR="00EA7FD9" w:rsidRPr="00B90289">
        <w:t xml:space="preserve"> 99% of decoding success rate, </w:t>
      </w:r>
      <w:r w:rsidR="00EA7FD9">
        <w:t>SIB2</w:t>
      </w:r>
      <w:r w:rsidR="00EA7FD9" w:rsidRPr="00B90289">
        <w:t xml:space="preserve">-BR acquisition time for </w:t>
      </w:r>
      <w:r w:rsidR="00EA7FD9">
        <w:t>160ms accumulation is more than 1,2</w:t>
      </w:r>
      <w:r w:rsidR="00EA7FD9" w:rsidRPr="00B90289">
        <w:t xml:space="preserve">00ms. </w:t>
      </w:r>
      <w:r w:rsidR="00B065E7">
        <w:t>I</w:t>
      </w:r>
      <w:r w:rsidR="00EA7FD9">
        <w:t xml:space="preserve">f we can assume </w:t>
      </w:r>
      <w:r w:rsidR="00B065E7">
        <w:t xml:space="preserve">the </w:t>
      </w:r>
      <w:r w:rsidR="00EA7FD9">
        <w:t xml:space="preserve">accumulation </w:t>
      </w:r>
      <w:r w:rsidR="00B065E7">
        <w:t>over four SI periodicities</w:t>
      </w:r>
      <w:r w:rsidR="00EA7FD9">
        <w:t>, the SIB2-BR acquisition time is less than 1,000ms for both ETU1/EPA1</w:t>
      </w:r>
      <w:r w:rsidR="00B065E7">
        <w:t xml:space="preserve">. </w:t>
      </w:r>
    </w:p>
    <w:p w14:paraId="1497F0E6" w14:textId="2A61A27B" w:rsidR="00FB6181" w:rsidRPr="00FB6181" w:rsidRDefault="00FB6181" w:rsidP="00FB6181">
      <w:pPr>
        <w:rPr>
          <w:b/>
        </w:rPr>
      </w:pPr>
      <w:r>
        <w:rPr>
          <w:b/>
        </w:rPr>
        <w:t>Observation 2: SIB2</w:t>
      </w:r>
      <w:r w:rsidRPr="00FB6181">
        <w:rPr>
          <w:b/>
        </w:rPr>
        <w:t xml:space="preserve">-BR acquisition time can be reduced to less than </w:t>
      </w:r>
      <w:r>
        <w:rPr>
          <w:b/>
        </w:rPr>
        <w:t>1,000</w:t>
      </w:r>
      <w:r w:rsidRPr="00FB6181">
        <w:rPr>
          <w:b/>
        </w:rPr>
        <w:t>ms with</w:t>
      </w:r>
      <w:r>
        <w:rPr>
          <w:b/>
        </w:rPr>
        <w:t xml:space="preserve"> PDSCH accumulation over SI periodicities</w:t>
      </w:r>
      <w:r w:rsidRPr="00FB6181">
        <w:rPr>
          <w:b/>
        </w:rPr>
        <w:t xml:space="preserve">. </w:t>
      </w:r>
    </w:p>
    <w:p w14:paraId="7792C06A" w14:textId="53B619CB" w:rsidR="00FB6181" w:rsidRDefault="00047D2B" w:rsidP="00DB553D">
      <w:r>
        <w:t xml:space="preserve">It is observed that SIB2-BR acquisition time is longer than SIB1-BR </w:t>
      </w:r>
      <w:r w:rsidR="00B63268">
        <w:t xml:space="preserve">although the number of PDSCH repetitions is large than that of SIB1-BR. We think it is because of the </w:t>
      </w:r>
      <w:r w:rsidR="000B3F49">
        <w:t xml:space="preserve">different transmission pattern. </w:t>
      </w:r>
      <w:r w:rsidR="0013037B">
        <w:t xml:space="preserve">PDSCH for SIB1-BR is transmitted every </w:t>
      </w:r>
      <w:r w:rsidR="000B3F49">
        <w:t>5ms</w:t>
      </w:r>
      <w:r w:rsidR="00D71FC3">
        <w:t xml:space="preserve"> in the case of 16 repetitions with 80ms periodicity</w:t>
      </w:r>
      <w:r w:rsidR="000B3F49">
        <w:t>, but PDSCH for SIB2-BR is transmitted 40 times continuously</w:t>
      </w:r>
      <w:r w:rsidR="00A30DD0">
        <w:t xml:space="preserve"> every SI periodicity</w:t>
      </w:r>
      <w:r w:rsidR="000B3F49">
        <w:t xml:space="preserve">. </w:t>
      </w:r>
      <w:r w:rsidR="008D7E27">
        <w:t>Because EPA1/ETU1 is very slow fading, we think SIB1-BR transmission pattern gives better reception performance due to time diversity.</w:t>
      </w:r>
    </w:p>
    <w:p w14:paraId="296152F9" w14:textId="401453D1" w:rsidR="00AC7B11" w:rsidRDefault="00F64735" w:rsidP="00DB553D">
      <w:r w:rsidRPr="00984BF3">
        <w:rPr>
          <w:noProof/>
        </w:rPr>
        <w:drawing>
          <wp:inline distT="0" distB="0" distL="0" distR="0" wp14:anchorId="66E0614D" wp14:editId="4901A1C9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914" w:rsidRPr="00DA2914">
        <w:rPr>
          <w:noProof/>
        </w:rPr>
        <w:drawing>
          <wp:inline distT="0" distB="0" distL="0" distR="0" wp14:anchorId="4EE1BB61" wp14:editId="4B0B959E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F1514" w14:textId="57C642EF" w:rsidR="00D61B44" w:rsidRDefault="00D61B44" w:rsidP="00D61B44">
      <w:pPr>
        <w:pStyle w:val="Caption"/>
      </w:pPr>
      <w:bookmarkStart w:id="9" w:name="_Ref493765949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9"/>
      <w:r>
        <w:tab/>
        <w:t>Simulation results for SIB1-BR acquisition time with accumulation across SIB2</w:t>
      </w:r>
      <w:r w:rsidRPr="004F1E1C">
        <w:t>-BR modification periods</w:t>
      </w:r>
      <w:r>
        <w:t xml:space="preserve"> (ETU1 and EPA1, SNR=-15dB). </w:t>
      </w:r>
    </w:p>
    <w:p w14:paraId="0E0E7FDB" w14:textId="77777777" w:rsidR="00AC7B11" w:rsidRPr="00DB553D" w:rsidRDefault="00AC7B11" w:rsidP="00DB553D"/>
    <w:p w14:paraId="17B3695E" w14:textId="77777777" w:rsidR="00951584" w:rsidRDefault="001D7964" w:rsidP="00951584">
      <w:pPr>
        <w:pStyle w:val="Heading1"/>
      </w:pPr>
      <w:r>
        <w:t>3</w:t>
      </w:r>
      <w:r w:rsidR="00951584">
        <w:tab/>
        <w:t>Conclusion</w:t>
      </w:r>
    </w:p>
    <w:p w14:paraId="591D325E" w14:textId="77777777" w:rsidR="00E527E6" w:rsidRPr="00FB6181" w:rsidRDefault="00E527E6" w:rsidP="00E527E6">
      <w:pPr>
        <w:rPr>
          <w:b/>
        </w:rPr>
      </w:pPr>
      <w:r w:rsidRPr="00FB6181">
        <w:rPr>
          <w:b/>
        </w:rPr>
        <w:t xml:space="preserve">Observation 1: SIB1-BR acquisition time can be reduced to less than 640ms with PDSCH accumulation over SIB1-BR TTI. </w:t>
      </w:r>
    </w:p>
    <w:p w14:paraId="7CC177B1" w14:textId="28D8DC44" w:rsidR="00DB0F53" w:rsidRDefault="00E527E6" w:rsidP="008B4865">
      <w:pPr>
        <w:rPr>
          <w:b/>
        </w:rPr>
      </w:pPr>
      <w:r>
        <w:rPr>
          <w:b/>
        </w:rPr>
        <w:t>Observation 2: SIB2</w:t>
      </w:r>
      <w:r w:rsidRPr="00FB6181">
        <w:rPr>
          <w:b/>
        </w:rPr>
        <w:t xml:space="preserve">-BR acquisition time can be reduced to less than </w:t>
      </w:r>
      <w:r>
        <w:rPr>
          <w:b/>
        </w:rPr>
        <w:t>1,000</w:t>
      </w:r>
      <w:r w:rsidRPr="00FB6181">
        <w:rPr>
          <w:b/>
        </w:rPr>
        <w:t>ms with</w:t>
      </w:r>
      <w:r>
        <w:rPr>
          <w:b/>
        </w:rPr>
        <w:t xml:space="preserve"> PDSCH accumulation over SI periodicities</w:t>
      </w:r>
      <w:r w:rsidRPr="00FB6181">
        <w:rPr>
          <w:b/>
        </w:rPr>
        <w:t xml:space="preserve">. </w:t>
      </w:r>
    </w:p>
    <w:p w14:paraId="2286F50C" w14:textId="2B20B9D3" w:rsidR="00227EB6" w:rsidRPr="00A30DD0" w:rsidRDefault="00227EB6" w:rsidP="008B4865">
      <w:pPr>
        <w:rPr>
          <w:b/>
        </w:rPr>
      </w:pPr>
      <w:r>
        <w:rPr>
          <w:b/>
        </w:rPr>
        <w:t xml:space="preserve">Proposal: RAN4 will specify the SI reading requirement for </w:t>
      </w:r>
      <w:r w:rsidR="00CA6313">
        <w:rPr>
          <w:b/>
        </w:rPr>
        <w:t xml:space="preserve">Rel-15 </w:t>
      </w:r>
      <w:r>
        <w:rPr>
          <w:b/>
        </w:rPr>
        <w:t xml:space="preserve">BL/CE UE </w:t>
      </w:r>
      <w:r w:rsidR="00CA6313">
        <w:rPr>
          <w:b/>
        </w:rPr>
        <w:t>with the assumption UE accumulate PDSCH</w:t>
      </w:r>
      <w:r w:rsidR="00A26034">
        <w:rPr>
          <w:b/>
        </w:rPr>
        <w:t xml:space="preserve"> for SIB1/SIB2</w:t>
      </w:r>
      <w:r w:rsidR="00CA6313">
        <w:rPr>
          <w:b/>
        </w:rPr>
        <w:t xml:space="preserve"> over SI periodicities. </w:t>
      </w:r>
    </w:p>
    <w:p w14:paraId="653B2806" w14:textId="77777777" w:rsidR="0045313D" w:rsidRPr="00F533C9" w:rsidRDefault="001D7964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297B57AE" w14:textId="73079277" w:rsidR="00DF1816" w:rsidRDefault="00A569F5" w:rsidP="00000BBA">
      <w:pPr>
        <w:pStyle w:val="Reference"/>
      </w:pPr>
      <w:bookmarkStart w:id="10" w:name="_Ref487018806"/>
      <w:bookmarkStart w:id="11" w:name="_Ref493763043"/>
      <w:bookmarkEnd w:id="3"/>
      <w:r>
        <w:t>R</w:t>
      </w:r>
      <w:bookmarkEnd w:id="10"/>
      <w:r w:rsidR="002C59F1">
        <w:t>4-170</w:t>
      </w:r>
      <w:r w:rsidR="00000BBA">
        <w:t>9004, “</w:t>
      </w:r>
      <w:r w:rsidR="00000BBA" w:rsidRPr="00000BBA">
        <w:t>Way forward on SI acquisition time improvement for eFeMTC</w:t>
      </w:r>
      <w:r w:rsidR="00000BBA">
        <w:t>”, Ericsson.</w:t>
      </w:r>
      <w:bookmarkEnd w:id="11"/>
      <w:r w:rsidR="00000BBA">
        <w:t xml:space="preserve"> </w:t>
      </w:r>
    </w:p>
    <w:p w14:paraId="048ACBCE" w14:textId="2CEB840E" w:rsidR="00F730FC" w:rsidRDefault="00F730FC" w:rsidP="00F730FC">
      <w:pPr>
        <w:pStyle w:val="Reference"/>
      </w:pPr>
      <w:bookmarkStart w:id="12" w:name="_Ref493690920"/>
      <w:r>
        <w:t>R1</w:t>
      </w:r>
      <w:r w:rsidRPr="007B74FE">
        <w:t>-170</w:t>
      </w:r>
      <w:r>
        <w:t>9834, “</w:t>
      </w:r>
      <w:r w:rsidRPr="00A569F5">
        <w:t>LS on System acquisition time reduction for Rel-15 LTE MTC</w:t>
      </w:r>
      <w:r>
        <w:t>”, RAN1.</w:t>
      </w:r>
      <w:bookmarkEnd w:id="12"/>
      <w:r>
        <w:t xml:space="preserve"> </w:t>
      </w:r>
    </w:p>
    <w:p w14:paraId="6E963B50" w14:textId="49A23312" w:rsidR="00207582" w:rsidRDefault="00F730FC" w:rsidP="00000BBA">
      <w:pPr>
        <w:pStyle w:val="Reference"/>
      </w:pPr>
      <w:bookmarkStart w:id="13" w:name="_Ref493693158"/>
      <w:r w:rsidRPr="00F730FC">
        <w:t>R2-1702324, “LS response to Clarification on SIB1/MIB acquisition delays”, RAN2.</w:t>
      </w:r>
      <w:bookmarkEnd w:id="13"/>
    </w:p>
    <w:p w14:paraId="7C69B1A3" w14:textId="77777777" w:rsidR="00BE18FF" w:rsidRPr="00BE18FF" w:rsidRDefault="00BE18FF" w:rsidP="00BE18FF"/>
    <w:sectPr w:rsidR="00BE18FF" w:rsidRPr="00BE18FF" w:rsidSect="006D575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3606E" w14:textId="77777777" w:rsidR="009F06A7" w:rsidRDefault="009F06A7">
      <w:pPr>
        <w:spacing w:after="0"/>
      </w:pPr>
      <w:r>
        <w:separator/>
      </w:r>
    </w:p>
  </w:endnote>
  <w:endnote w:type="continuationSeparator" w:id="0">
    <w:p w14:paraId="037733DB" w14:textId="77777777" w:rsidR="009F06A7" w:rsidRDefault="009F0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0BF96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597A1" w14:textId="34F330DD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25E0A">
      <w:t>3</w:t>
    </w:r>
    <w:r>
      <w:fldChar w:fldCharType="end"/>
    </w:r>
  </w:p>
  <w:p w14:paraId="6526E968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EBB2A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F2EB3" w14:textId="77777777" w:rsidR="009F06A7" w:rsidRDefault="009F06A7">
      <w:pPr>
        <w:spacing w:after="0"/>
      </w:pPr>
      <w:r>
        <w:separator/>
      </w:r>
    </w:p>
  </w:footnote>
  <w:footnote w:type="continuationSeparator" w:id="0">
    <w:p w14:paraId="384F46FE" w14:textId="77777777" w:rsidR="009F06A7" w:rsidRDefault="009F0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3A17F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1B2E4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EA87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BBA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AB1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47D2B"/>
    <w:rsid w:val="0005017E"/>
    <w:rsid w:val="0005034B"/>
    <w:rsid w:val="000524B3"/>
    <w:rsid w:val="000525E2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29C6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3F49"/>
    <w:rsid w:val="000B4BE7"/>
    <w:rsid w:val="000B50FE"/>
    <w:rsid w:val="000B59B0"/>
    <w:rsid w:val="000B5A2C"/>
    <w:rsid w:val="000B6390"/>
    <w:rsid w:val="000B75E2"/>
    <w:rsid w:val="000B7849"/>
    <w:rsid w:val="000B7D56"/>
    <w:rsid w:val="000C02F2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6955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37B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1C94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4D25"/>
    <w:rsid w:val="001E54DA"/>
    <w:rsid w:val="001E5B38"/>
    <w:rsid w:val="001E5CE9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075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27EB6"/>
    <w:rsid w:val="00231879"/>
    <w:rsid w:val="00231986"/>
    <w:rsid w:val="00231C43"/>
    <w:rsid w:val="00234404"/>
    <w:rsid w:val="00235558"/>
    <w:rsid w:val="00236178"/>
    <w:rsid w:val="0023673E"/>
    <w:rsid w:val="00236F55"/>
    <w:rsid w:val="00237689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8F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39BB"/>
    <w:rsid w:val="002A503A"/>
    <w:rsid w:val="002A570C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9F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4F21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00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375"/>
    <w:rsid w:val="00361515"/>
    <w:rsid w:val="00361606"/>
    <w:rsid w:val="00361BD7"/>
    <w:rsid w:val="003626EF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CC0"/>
    <w:rsid w:val="00394E8A"/>
    <w:rsid w:val="00395B72"/>
    <w:rsid w:val="00395D4F"/>
    <w:rsid w:val="00395F3E"/>
    <w:rsid w:val="0039659E"/>
    <w:rsid w:val="00396884"/>
    <w:rsid w:val="00396C50"/>
    <w:rsid w:val="00397384"/>
    <w:rsid w:val="003A25C7"/>
    <w:rsid w:val="003A2861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DD0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17D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74C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006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30D7"/>
    <w:rsid w:val="004C52E6"/>
    <w:rsid w:val="004C5729"/>
    <w:rsid w:val="004C57B7"/>
    <w:rsid w:val="004C5AE4"/>
    <w:rsid w:val="004C60F1"/>
    <w:rsid w:val="004C682A"/>
    <w:rsid w:val="004C752C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7D0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50E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1966"/>
    <w:rsid w:val="00541EE5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56B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4C90"/>
    <w:rsid w:val="0057691C"/>
    <w:rsid w:val="0057693F"/>
    <w:rsid w:val="00580563"/>
    <w:rsid w:val="00581FCB"/>
    <w:rsid w:val="0058229E"/>
    <w:rsid w:val="00583472"/>
    <w:rsid w:val="00584EFE"/>
    <w:rsid w:val="005879E5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7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35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F6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6E90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118"/>
    <w:rsid w:val="0066190A"/>
    <w:rsid w:val="00662F06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620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3EE9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51ED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5E0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08A9"/>
    <w:rsid w:val="007412AD"/>
    <w:rsid w:val="00741752"/>
    <w:rsid w:val="007420A4"/>
    <w:rsid w:val="007420FD"/>
    <w:rsid w:val="00742E71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7962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5A97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548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3D2D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A74F3"/>
    <w:rsid w:val="008B3E00"/>
    <w:rsid w:val="008B40C7"/>
    <w:rsid w:val="008B4679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3B16"/>
    <w:rsid w:val="008D5204"/>
    <w:rsid w:val="008D5F3D"/>
    <w:rsid w:val="008D6B54"/>
    <w:rsid w:val="008D7A6E"/>
    <w:rsid w:val="008D7E27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2A14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71B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6ECB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4B9"/>
    <w:rsid w:val="0095470F"/>
    <w:rsid w:val="00954ACF"/>
    <w:rsid w:val="00954DC3"/>
    <w:rsid w:val="00954EBF"/>
    <w:rsid w:val="00954FEA"/>
    <w:rsid w:val="00955827"/>
    <w:rsid w:val="00955B04"/>
    <w:rsid w:val="0095611F"/>
    <w:rsid w:val="009576FC"/>
    <w:rsid w:val="00957CC4"/>
    <w:rsid w:val="00957D2E"/>
    <w:rsid w:val="00960821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77C70"/>
    <w:rsid w:val="0098135C"/>
    <w:rsid w:val="00981527"/>
    <w:rsid w:val="009815C6"/>
    <w:rsid w:val="009816AA"/>
    <w:rsid w:val="00981A31"/>
    <w:rsid w:val="00982FEC"/>
    <w:rsid w:val="00983D1F"/>
    <w:rsid w:val="00983F46"/>
    <w:rsid w:val="009848D9"/>
    <w:rsid w:val="00984BF3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AF6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580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818"/>
    <w:rsid w:val="009E7F4E"/>
    <w:rsid w:val="009F06A7"/>
    <w:rsid w:val="009F3234"/>
    <w:rsid w:val="009F34EB"/>
    <w:rsid w:val="009F35D2"/>
    <w:rsid w:val="009F35EC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6034"/>
    <w:rsid w:val="00A27534"/>
    <w:rsid w:val="00A30DD0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3252"/>
    <w:rsid w:val="00A744C3"/>
    <w:rsid w:val="00A74955"/>
    <w:rsid w:val="00A74F66"/>
    <w:rsid w:val="00A753EA"/>
    <w:rsid w:val="00A757E7"/>
    <w:rsid w:val="00A7592E"/>
    <w:rsid w:val="00A77772"/>
    <w:rsid w:val="00A777E2"/>
    <w:rsid w:val="00A802D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4413"/>
    <w:rsid w:val="00A945AD"/>
    <w:rsid w:val="00A94B65"/>
    <w:rsid w:val="00A94DA1"/>
    <w:rsid w:val="00A94DD8"/>
    <w:rsid w:val="00A959F4"/>
    <w:rsid w:val="00A97640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B11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54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5E7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94"/>
    <w:rsid w:val="00B31B6A"/>
    <w:rsid w:val="00B32E92"/>
    <w:rsid w:val="00B332F5"/>
    <w:rsid w:val="00B3355F"/>
    <w:rsid w:val="00B33BEB"/>
    <w:rsid w:val="00B3451D"/>
    <w:rsid w:val="00B35949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268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E2A"/>
    <w:rsid w:val="00B841B8"/>
    <w:rsid w:val="00B846B6"/>
    <w:rsid w:val="00B85056"/>
    <w:rsid w:val="00B851D5"/>
    <w:rsid w:val="00B85393"/>
    <w:rsid w:val="00B8595E"/>
    <w:rsid w:val="00B866E3"/>
    <w:rsid w:val="00B86887"/>
    <w:rsid w:val="00B8742E"/>
    <w:rsid w:val="00B90289"/>
    <w:rsid w:val="00B90483"/>
    <w:rsid w:val="00B90F86"/>
    <w:rsid w:val="00B916FC"/>
    <w:rsid w:val="00B91E2C"/>
    <w:rsid w:val="00B92AE4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1A82"/>
    <w:rsid w:val="00BA2047"/>
    <w:rsid w:val="00BA2628"/>
    <w:rsid w:val="00BA39F1"/>
    <w:rsid w:val="00BA3EBB"/>
    <w:rsid w:val="00BA43DF"/>
    <w:rsid w:val="00BA4B5A"/>
    <w:rsid w:val="00BA4BC7"/>
    <w:rsid w:val="00BA4D35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033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29D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4C9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020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1A98"/>
    <w:rsid w:val="00CA246A"/>
    <w:rsid w:val="00CA253A"/>
    <w:rsid w:val="00CA3DF0"/>
    <w:rsid w:val="00CA4D13"/>
    <w:rsid w:val="00CA5459"/>
    <w:rsid w:val="00CA5B25"/>
    <w:rsid w:val="00CA6313"/>
    <w:rsid w:val="00CA7103"/>
    <w:rsid w:val="00CA73D1"/>
    <w:rsid w:val="00CA78B1"/>
    <w:rsid w:val="00CA79E6"/>
    <w:rsid w:val="00CB0367"/>
    <w:rsid w:val="00CB0C4B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121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3AF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A37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B44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1FC3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2914"/>
    <w:rsid w:val="00DA42A8"/>
    <w:rsid w:val="00DA4DFC"/>
    <w:rsid w:val="00DA55FA"/>
    <w:rsid w:val="00DA5D64"/>
    <w:rsid w:val="00DA74AE"/>
    <w:rsid w:val="00DB0709"/>
    <w:rsid w:val="00DB0DC2"/>
    <w:rsid w:val="00DB0F53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B3C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5D1B"/>
    <w:rsid w:val="00DE6649"/>
    <w:rsid w:val="00DE6F03"/>
    <w:rsid w:val="00DE6F44"/>
    <w:rsid w:val="00DE7861"/>
    <w:rsid w:val="00DE7A05"/>
    <w:rsid w:val="00DF0DED"/>
    <w:rsid w:val="00DF0FE6"/>
    <w:rsid w:val="00DF10FB"/>
    <w:rsid w:val="00DF1816"/>
    <w:rsid w:val="00DF2CE7"/>
    <w:rsid w:val="00DF4D63"/>
    <w:rsid w:val="00DF5745"/>
    <w:rsid w:val="00DF5A26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CD9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27E6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6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A7FD9"/>
    <w:rsid w:val="00EB0D09"/>
    <w:rsid w:val="00EB224A"/>
    <w:rsid w:val="00EB2589"/>
    <w:rsid w:val="00EB48EE"/>
    <w:rsid w:val="00EB55A8"/>
    <w:rsid w:val="00EB5F35"/>
    <w:rsid w:val="00EB6677"/>
    <w:rsid w:val="00EB7020"/>
    <w:rsid w:val="00EB773D"/>
    <w:rsid w:val="00EB779D"/>
    <w:rsid w:val="00EB7B27"/>
    <w:rsid w:val="00EB7B6E"/>
    <w:rsid w:val="00EC2E5C"/>
    <w:rsid w:val="00EC33F4"/>
    <w:rsid w:val="00EC3A78"/>
    <w:rsid w:val="00EC3DEC"/>
    <w:rsid w:val="00EC46D6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27C83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1672"/>
    <w:rsid w:val="00F5221E"/>
    <w:rsid w:val="00F52366"/>
    <w:rsid w:val="00F529C6"/>
    <w:rsid w:val="00F52E6D"/>
    <w:rsid w:val="00F53024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473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0FC"/>
    <w:rsid w:val="00F7338A"/>
    <w:rsid w:val="00F742A3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6181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BC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E31C6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25E0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5E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5E0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D120D48-8F1C-49D4-803A-F3D06BEF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2017-10-02T15:57:00Z</dcterms:modified>
</cp:coreProperties>
</file>